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before="0" w:beforeAutospacing="0" w:after="0" w:afterAutospacing="0" w:line="560" w:lineRule="exact"/>
        <w:jc w:val="center"/>
        <w:textAlignment w:val="baseline"/>
        <w:outlineLvl w:val="0"/>
        <w:rPr>
          <w:rFonts w:hint="eastAsia" w:ascii="方正小标宋简体" w:hAnsi="方正小标宋简体" w:eastAsia="方正小标宋简体" w:cs="方正小标宋简体"/>
          <w:kern w:val="0"/>
          <w:sz w:val="44"/>
          <w:szCs w:val="44"/>
          <w:lang w:val="en-US" w:eastAsia="zh-CN"/>
        </w:rPr>
      </w:pPr>
      <w:bookmarkStart w:id="0" w:name="_Toc2657"/>
      <w:bookmarkStart w:id="1" w:name="_Toc3050_WPSOffice_Level1"/>
      <w:r>
        <w:rPr>
          <w:rFonts w:hint="eastAsia" w:ascii="方正小标宋简体" w:hAnsi="方正小标宋简体" w:eastAsia="方正小标宋简体" w:cs="方正小标宋简体"/>
          <w:kern w:val="0"/>
          <w:sz w:val="44"/>
          <w:szCs w:val="44"/>
          <w:lang w:val="en-US" w:eastAsia="zh-CN"/>
        </w:rPr>
        <w:t>广东省工程系列冶金专业高级职称</w:t>
      </w:r>
    </w:p>
    <w:p>
      <w:pPr>
        <w:pStyle w:val="8"/>
        <w:spacing w:before="0" w:beforeAutospacing="0" w:after="0" w:afterAutospacing="0" w:line="560" w:lineRule="exact"/>
        <w:jc w:val="center"/>
        <w:textAlignment w:val="baseline"/>
        <w:outlineLvl w:val="0"/>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代表性成果清单</w:t>
      </w:r>
    </w:p>
    <w:p>
      <w:pPr>
        <w:pStyle w:val="8"/>
        <w:spacing w:before="0" w:beforeAutospacing="0" w:after="0" w:afterAutospacing="0" w:line="560" w:lineRule="exact"/>
        <w:ind w:firstLine="643" w:firstLineChars="200"/>
        <w:jc w:val="center"/>
        <w:textAlignment w:val="baseline"/>
        <w:outlineLvl w:val="0"/>
        <w:rPr>
          <w:rFonts w:hint="eastAsia" w:ascii="楷体" w:hAnsi="楷体" w:eastAsia="楷体" w:cs="楷体"/>
          <w:b/>
          <w:bCs/>
          <w:kern w:val="2"/>
          <w:sz w:val="32"/>
          <w:szCs w:val="32"/>
          <w:highlight w:val="none"/>
          <w:shd w:val="clear" w:color="auto" w:fill="FFFFFF"/>
        </w:rPr>
      </w:pPr>
    </w:p>
    <w:p>
      <w:pPr>
        <w:pStyle w:val="8"/>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right="0" w:firstLine="640" w:firstLineChars="200"/>
        <w:jc w:val="both"/>
        <w:textAlignment w:val="baseline"/>
        <w:outlineLvl w:val="0"/>
        <w:rPr>
          <w:rFonts w:hint="eastAsia" w:ascii="仿宋_GB2312" w:hAnsi="仿宋_GB2312" w:eastAsia="仿宋_GB2312" w:cs="仿宋_GB2312"/>
          <w:kern w:val="2"/>
          <w:sz w:val="32"/>
          <w:szCs w:val="32"/>
          <w:highlight w:val="none"/>
          <w:shd w:val="clear" w:fill="FFFFFF"/>
          <w:vertAlign w:val="baseline"/>
        </w:rPr>
      </w:pPr>
      <w:r>
        <w:rPr>
          <w:rFonts w:hint="eastAsia" w:ascii="仿宋_GB2312" w:hAnsi="仿宋_GB2312" w:eastAsia="仿宋_GB2312" w:cs="仿宋_GB2312"/>
          <w:kern w:val="2"/>
          <w:sz w:val="32"/>
          <w:szCs w:val="32"/>
          <w:highlight w:val="none"/>
          <w:shd w:val="clear" w:fill="FFFFFF"/>
          <w:vertAlign w:val="baseline"/>
          <w:lang w:val="en-US" w:eastAsia="zh-CN" w:bidi="ar"/>
        </w:rPr>
        <w:t>申报人在符合申报条件基础上，应提交取得现职称以来代表个人专业技术能力和水平的标志性工作业绩1-3项（可从已提交的业绩成果中提取）：</w:t>
      </w:r>
    </w:p>
    <w:bookmarkEnd w:id="0"/>
    <w:bookmarkEnd w:id="1"/>
    <w:p>
      <w:pPr>
        <w:pStyle w:val="8"/>
        <w:spacing w:before="0" w:beforeAutospacing="0" w:after="0" w:afterAutospacing="0" w:line="560" w:lineRule="exact"/>
        <w:ind w:firstLine="640" w:firstLineChars="200"/>
        <w:jc w:val="both"/>
        <w:textAlignment w:val="baseline"/>
        <w:outlineLvl w:val="0"/>
        <w:rPr>
          <w:rFonts w:hint="eastAsia" w:ascii="黑体" w:hAnsi="黑体" w:eastAsia="黑体" w:cs="黑体"/>
          <w:kern w:val="2"/>
          <w:sz w:val="32"/>
          <w:szCs w:val="32"/>
          <w:highlight w:val="none"/>
          <w:shd w:val="clear" w:color="auto" w:fill="FFFFFF"/>
        </w:rPr>
      </w:pPr>
      <w:r>
        <w:rPr>
          <w:rFonts w:hint="eastAsia" w:ascii="黑体" w:hAnsi="黑体" w:eastAsia="黑体" w:cs="黑体"/>
          <w:kern w:val="2"/>
          <w:sz w:val="32"/>
          <w:szCs w:val="32"/>
          <w:highlight w:val="none"/>
          <w:shd w:val="clear" w:color="auto" w:fill="FFFFFF"/>
        </w:rPr>
        <w:t>一、高级工程师</w:t>
      </w:r>
    </w:p>
    <w:p>
      <w:pPr>
        <w:pStyle w:val="8"/>
        <w:spacing w:before="0" w:beforeAutospacing="0" w:after="0" w:afterAutospacing="0" w:line="560" w:lineRule="exact"/>
        <w:ind w:firstLine="640" w:firstLineChars="200"/>
        <w:jc w:val="both"/>
        <w:textAlignment w:val="baseline"/>
        <w:outlineLvl w:val="0"/>
        <w:rPr>
          <w:rFonts w:hint="eastAsia" w:ascii="仿宋_GB2312" w:hAnsi="仿宋_GB2312" w:eastAsia="仿宋_GB2312" w:cs="仿宋_GB2312"/>
          <w:kern w:val="2"/>
          <w:sz w:val="32"/>
          <w:szCs w:val="32"/>
          <w:highlight w:val="none"/>
          <w:shd w:val="clear" w:color="auto" w:fill="FFFFFF"/>
        </w:rPr>
      </w:pPr>
      <w:r>
        <w:rPr>
          <w:rFonts w:hint="eastAsia" w:ascii="仿宋_GB2312" w:hAnsi="仿宋_GB2312" w:eastAsia="仿宋_GB2312" w:cs="仿宋_GB2312"/>
          <w:kern w:val="2"/>
          <w:sz w:val="32"/>
          <w:szCs w:val="32"/>
          <w:highlight w:val="none"/>
          <w:shd w:val="clear" w:color="auto" w:fill="FFFFFF"/>
        </w:rPr>
        <w:t>1.作为主要</w:t>
      </w:r>
      <w:r>
        <w:rPr>
          <w:rFonts w:hint="eastAsia" w:ascii="仿宋_GB2312" w:hAnsi="仿宋_GB2312" w:eastAsia="仿宋_GB2312" w:cs="仿宋_GB2312"/>
          <w:kern w:val="2"/>
          <w:sz w:val="32"/>
          <w:szCs w:val="32"/>
          <w:highlight w:val="none"/>
          <w:shd w:val="clear" w:color="auto" w:fill="FFFFFF"/>
          <w:lang w:val="en-US" w:eastAsia="zh-CN"/>
        </w:rPr>
        <w:t>完成人</w:t>
      </w:r>
      <w:r>
        <w:rPr>
          <w:rFonts w:hint="eastAsia" w:ascii="仿宋_GB2312" w:hAnsi="仿宋_GB2312" w:eastAsia="仿宋_GB2312" w:cs="仿宋_GB2312"/>
          <w:kern w:val="2"/>
          <w:sz w:val="32"/>
          <w:szCs w:val="32"/>
          <w:highlight w:val="none"/>
          <w:shd w:val="clear" w:color="auto" w:fill="FFFFFF"/>
        </w:rPr>
        <w:t>完成</w:t>
      </w:r>
      <w:r>
        <w:rPr>
          <w:rFonts w:hint="eastAsia" w:ascii="仿宋_GB2312" w:hAnsi="仿宋_GB2312" w:eastAsia="仿宋_GB2312" w:cs="仿宋_GB2312"/>
          <w:kern w:val="2"/>
          <w:sz w:val="32"/>
          <w:szCs w:val="32"/>
          <w:highlight w:val="none"/>
          <w:shd w:val="clear" w:color="auto" w:fill="FFFFFF"/>
          <w:lang w:val="en-US" w:eastAsia="zh-CN"/>
        </w:rPr>
        <w:t>并通过验收</w:t>
      </w:r>
      <w:r>
        <w:rPr>
          <w:rFonts w:hint="eastAsia" w:ascii="仿宋_GB2312" w:hAnsi="仿宋_GB2312" w:eastAsia="仿宋_GB2312" w:cs="仿宋_GB2312"/>
          <w:kern w:val="2"/>
          <w:sz w:val="32"/>
          <w:szCs w:val="32"/>
          <w:highlight w:val="none"/>
          <w:shd w:val="clear" w:color="auto" w:fill="FFFFFF"/>
        </w:rPr>
        <w:t>的</w:t>
      </w:r>
      <w:r>
        <w:rPr>
          <w:rFonts w:hint="eastAsia" w:ascii="仿宋_GB2312" w:hAnsi="仿宋_GB2312" w:eastAsia="仿宋_GB2312" w:cs="仿宋_GB2312"/>
          <w:kern w:val="2"/>
          <w:sz w:val="32"/>
          <w:szCs w:val="32"/>
          <w:highlight w:val="none"/>
          <w:shd w:val="clear" w:color="auto" w:fill="FFFFFF"/>
          <w:lang w:val="en-US" w:eastAsia="zh-CN"/>
        </w:rPr>
        <w:t>国家或省（部）级重大工程项目、</w:t>
      </w:r>
      <w:r>
        <w:rPr>
          <w:rFonts w:hint="eastAsia" w:ascii="仿宋_GB2312" w:hAnsi="仿宋_GB2312" w:eastAsia="仿宋_GB2312" w:cs="仿宋_GB2312"/>
          <w:kern w:val="2"/>
          <w:sz w:val="32"/>
          <w:szCs w:val="32"/>
          <w:highlight w:val="none"/>
          <w:shd w:val="clear" w:color="auto" w:fill="FFFFFF"/>
        </w:rPr>
        <w:t>技术攻关项目</w:t>
      </w:r>
      <w:r>
        <w:rPr>
          <w:rFonts w:hint="eastAsia" w:ascii="仿宋_GB2312" w:hAnsi="仿宋_GB2312" w:eastAsia="仿宋_GB2312" w:cs="仿宋_GB2312"/>
          <w:kern w:val="2"/>
          <w:sz w:val="32"/>
          <w:szCs w:val="32"/>
          <w:highlight w:val="none"/>
          <w:shd w:val="clear" w:color="auto" w:fill="FFFFFF"/>
          <w:lang w:eastAsia="zh-CN"/>
        </w:rPr>
        <w:t>、</w:t>
      </w:r>
      <w:r>
        <w:rPr>
          <w:rFonts w:hint="eastAsia" w:ascii="仿宋_GB2312" w:hAnsi="仿宋_GB2312" w:eastAsia="仿宋_GB2312" w:cs="仿宋_GB2312"/>
          <w:kern w:val="2"/>
          <w:sz w:val="32"/>
          <w:szCs w:val="32"/>
          <w:highlight w:val="none"/>
          <w:shd w:val="clear" w:color="auto" w:fill="FFFFFF"/>
        </w:rPr>
        <w:t>研究项目</w:t>
      </w:r>
      <w:r>
        <w:rPr>
          <w:rFonts w:hint="eastAsia" w:ascii="仿宋_GB2312" w:hAnsi="仿宋_GB2312" w:eastAsia="仿宋_GB2312" w:cs="仿宋_GB2312"/>
          <w:kern w:val="2"/>
          <w:sz w:val="32"/>
          <w:szCs w:val="32"/>
          <w:highlight w:val="none"/>
          <w:shd w:val="clear" w:color="auto" w:fill="FFFFFF"/>
          <w:lang w:val="en-US" w:eastAsia="zh-CN"/>
        </w:rPr>
        <w:t>；</w:t>
      </w:r>
      <w:r>
        <w:rPr>
          <w:rFonts w:hint="eastAsia" w:ascii="仿宋_GB2312" w:hAnsi="仿宋_GB2312" w:eastAsia="仿宋_GB2312" w:cs="仿宋_GB2312"/>
          <w:kern w:val="2"/>
          <w:sz w:val="32"/>
          <w:szCs w:val="32"/>
          <w:highlight w:val="none"/>
          <w:shd w:val="clear" w:color="auto" w:fill="FFFFFF"/>
        </w:rPr>
        <w:t>作为主要</w:t>
      </w:r>
      <w:r>
        <w:rPr>
          <w:rFonts w:hint="eastAsia" w:ascii="仿宋_GB2312" w:hAnsi="仿宋_GB2312" w:eastAsia="仿宋_GB2312" w:cs="仿宋_GB2312"/>
          <w:kern w:val="2"/>
          <w:sz w:val="32"/>
          <w:szCs w:val="32"/>
          <w:highlight w:val="none"/>
          <w:shd w:val="clear" w:color="auto" w:fill="FFFFFF"/>
          <w:lang w:val="en-US" w:eastAsia="zh-CN"/>
        </w:rPr>
        <w:t>完成人</w:t>
      </w:r>
      <w:r>
        <w:rPr>
          <w:rFonts w:hint="eastAsia" w:ascii="仿宋_GB2312" w:hAnsi="仿宋_GB2312" w:eastAsia="仿宋_GB2312" w:cs="仿宋_GB2312"/>
          <w:kern w:val="2"/>
          <w:sz w:val="32"/>
          <w:szCs w:val="32"/>
          <w:highlight w:val="none"/>
          <w:shd w:val="clear" w:color="auto" w:fill="FFFFFF"/>
        </w:rPr>
        <w:t>完成</w:t>
      </w:r>
      <w:r>
        <w:rPr>
          <w:rFonts w:hint="eastAsia" w:ascii="仿宋_GB2312" w:hAnsi="仿宋_GB2312" w:eastAsia="仿宋_GB2312" w:cs="仿宋_GB2312"/>
          <w:kern w:val="2"/>
          <w:sz w:val="32"/>
          <w:szCs w:val="32"/>
          <w:highlight w:val="none"/>
          <w:shd w:val="clear" w:color="auto" w:fill="FFFFFF"/>
          <w:lang w:val="en-US" w:eastAsia="zh-CN"/>
        </w:rPr>
        <w:t>并通过验收且解决了关键性技术问题的大型项目</w:t>
      </w:r>
      <w:r>
        <w:rPr>
          <w:rFonts w:hint="eastAsia" w:ascii="仿宋_GB2312" w:hAnsi="仿宋_GB2312" w:eastAsia="仿宋_GB2312" w:cs="仿宋_GB2312"/>
          <w:kern w:val="2"/>
          <w:sz w:val="32"/>
          <w:szCs w:val="32"/>
          <w:highlight w:val="none"/>
          <w:shd w:val="clear" w:color="auto" w:fill="FFFFFF"/>
        </w:rPr>
        <w:t>。</w:t>
      </w:r>
    </w:p>
    <w:p>
      <w:pPr>
        <w:pStyle w:val="8"/>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outlineLvl w:val="0"/>
        <w:rPr>
          <w:rFonts w:hint="eastAsia" w:ascii="Times New Roman" w:hAnsi="Times New Roman" w:eastAsia="仿宋_GB2312"/>
          <w:kern w:val="2"/>
          <w:sz w:val="32"/>
          <w:szCs w:val="32"/>
          <w:highlight w:val="none"/>
          <w:shd w:val="clear" w:color="auto" w:fill="FFFFFF"/>
          <w:lang w:eastAsia="zh-CN"/>
        </w:rPr>
      </w:pPr>
      <w:r>
        <w:rPr>
          <w:rFonts w:hint="eastAsia" w:ascii="仿宋_GB2312" w:hAnsi="仿宋_GB2312" w:eastAsia="仿宋_GB2312" w:cs="仿宋_GB2312"/>
          <w:kern w:val="2"/>
          <w:sz w:val="32"/>
          <w:szCs w:val="32"/>
          <w:highlight w:val="none"/>
          <w:shd w:val="clear" w:color="auto" w:fill="FFFFFF"/>
        </w:rPr>
        <w:t>2.</w:t>
      </w:r>
      <w:r>
        <w:rPr>
          <w:rFonts w:hint="eastAsia" w:ascii="仿宋_GB2312" w:hAnsi="仿宋_GB2312" w:eastAsia="仿宋_GB2312" w:cs="仿宋_GB2312"/>
          <w:kern w:val="2"/>
          <w:sz w:val="32"/>
          <w:szCs w:val="32"/>
          <w:highlight w:val="none"/>
          <w:shd w:val="clear" w:color="auto" w:fill="FFFFFF"/>
          <w:lang w:val="en-US" w:eastAsia="zh-CN"/>
        </w:rPr>
        <w:t>获得的本专业</w:t>
      </w:r>
      <w:r>
        <w:rPr>
          <w:rFonts w:hint="eastAsia" w:ascii="Times New Roman" w:hAnsi="Times New Roman" w:eastAsia="仿宋_GB2312"/>
          <w:kern w:val="2"/>
          <w:sz w:val="32"/>
          <w:szCs w:val="32"/>
          <w:highlight w:val="none"/>
          <w:shd w:val="clear" w:color="auto" w:fill="FFFFFF"/>
          <w:lang w:val="en-US" w:eastAsia="zh-CN"/>
        </w:rPr>
        <w:t>重要</w:t>
      </w:r>
      <w:r>
        <w:rPr>
          <w:rFonts w:hint="eastAsia" w:ascii="Times New Roman" w:hAnsi="Times New Roman" w:eastAsia="仿宋_GB2312"/>
          <w:kern w:val="2"/>
          <w:sz w:val="32"/>
          <w:szCs w:val="32"/>
          <w:highlight w:val="none"/>
          <w:shd w:val="clear" w:color="auto" w:fill="FFFFFF"/>
        </w:rPr>
        <w:t>奖项的</w:t>
      </w:r>
      <w:r>
        <w:rPr>
          <w:rFonts w:hint="eastAsia" w:ascii="Times New Roman" w:hAnsi="Times New Roman" w:eastAsia="仿宋_GB2312"/>
          <w:kern w:val="2"/>
          <w:sz w:val="32"/>
          <w:szCs w:val="32"/>
          <w:highlight w:val="none"/>
          <w:shd w:val="clear" w:color="auto" w:fill="FFFFFF"/>
          <w:lang w:val="en-US" w:eastAsia="zh-CN"/>
        </w:rPr>
        <w:t>相关情况</w:t>
      </w:r>
      <w:r>
        <w:rPr>
          <w:rFonts w:hint="eastAsia" w:ascii="Times New Roman" w:hAnsi="Times New Roman" w:eastAsia="仿宋_GB2312"/>
          <w:kern w:val="2"/>
          <w:sz w:val="32"/>
          <w:szCs w:val="32"/>
          <w:highlight w:val="none"/>
          <w:shd w:val="clear" w:color="auto" w:fill="FFFFFF"/>
          <w:lang w:eastAsia="zh-CN"/>
        </w:rPr>
        <w:t>。</w:t>
      </w:r>
    </w:p>
    <w:p>
      <w:pPr>
        <w:pStyle w:val="8"/>
        <w:spacing w:before="0" w:beforeAutospacing="0" w:after="0" w:afterAutospacing="0" w:line="560" w:lineRule="exact"/>
        <w:ind w:firstLine="640" w:firstLineChars="200"/>
        <w:jc w:val="both"/>
        <w:textAlignment w:val="baseline"/>
        <w:outlineLvl w:val="0"/>
        <w:rPr>
          <w:rFonts w:hint="eastAsia" w:ascii="仿宋_GB2312" w:hAnsi="仿宋_GB2312" w:eastAsia="仿宋_GB2312" w:cs="仿宋_GB2312"/>
          <w:kern w:val="2"/>
          <w:sz w:val="32"/>
          <w:szCs w:val="32"/>
          <w:highlight w:val="none"/>
          <w:shd w:val="clear" w:color="auto" w:fill="FFFFFF"/>
        </w:rPr>
      </w:pPr>
      <w:r>
        <w:rPr>
          <w:rFonts w:hint="eastAsia" w:ascii="仿宋_GB2312" w:hAnsi="仿宋_GB2312" w:eastAsia="仿宋_GB2312" w:cs="仿宋_GB2312"/>
          <w:kern w:val="2"/>
          <w:sz w:val="32"/>
          <w:szCs w:val="32"/>
          <w:highlight w:val="none"/>
          <w:shd w:val="clear" w:color="auto" w:fill="FFFFFF"/>
        </w:rPr>
        <w:t>3.作为主要完成人完成的产品生产</w:t>
      </w:r>
      <w:r>
        <w:rPr>
          <w:rFonts w:hint="eastAsia" w:ascii="仿宋_GB2312" w:hAnsi="仿宋_GB2312" w:eastAsia="仿宋_GB2312" w:cs="仿宋_GB2312"/>
          <w:kern w:val="2"/>
          <w:sz w:val="32"/>
          <w:szCs w:val="32"/>
          <w:highlight w:val="none"/>
          <w:shd w:val="clear" w:color="auto" w:fill="FFFFFF"/>
          <w:lang w:eastAsia="zh-CN"/>
        </w:rPr>
        <w:t>、</w:t>
      </w:r>
      <w:r>
        <w:rPr>
          <w:rFonts w:hint="eastAsia" w:ascii="仿宋_GB2312" w:hAnsi="仿宋_GB2312" w:eastAsia="仿宋_GB2312" w:cs="仿宋_GB2312"/>
          <w:kern w:val="2"/>
          <w:sz w:val="32"/>
          <w:szCs w:val="32"/>
          <w:highlight w:val="none"/>
          <w:shd w:val="clear" w:color="auto" w:fill="FFFFFF"/>
        </w:rPr>
        <w:t>工程设计</w:t>
      </w:r>
      <w:r>
        <w:rPr>
          <w:rFonts w:hint="eastAsia" w:ascii="仿宋_GB2312" w:hAnsi="仿宋_GB2312" w:eastAsia="仿宋_GB2312" w:cs="仿宋_GB2312"/>
          <w:kern w:val="2"/>
          <w:sz w:val="32"/>
          <w:szCs w:val="32"/>
          <w:highlight w:val="none"/>
          <w:shd w:val="clear" w:color="auto" w:fill="FFFFFF"/>
          <w:lang w:val="en-US" w:eastAsia="zh-CN"/>
        </w:rPr>
        <w:t>和</w:t>
      </w:r>
      <w:r>
        <w:rPr>
          <w:rFonts w:hint="eastAsia" w:ascii="仿宋_GB2312" w:hAnsi="仿宋_GB2312" w:eastAsia="仿宋_GB2312" w:cs="仿宋_GB2312"/>
          <w:kern w:val="2"/>
          <w:sz w:val="32"/>
          <w:szCs w:val="32"/>
          <w:highlight w:val="none"/>
          <w:shd w:val="clear" w:color="auto" w:fill="FFFFFF"/>
        </w:rPr>
        <w:t>施工安装</w:t>
      </w:r>
      <w:r>
        <w:rPr>
          <w:rFonts w:hint="eastAsia" w:ascii="仿宋_GB2312" w:hAnsi="仿宋_GB2312" w:eastAsia="仿宋_GB2312" w:cs="仿宋_GB2312"/>
          <w:kern w:val="2"/>
          <w:sz w:val="32"/>
          <w:szCs w:val="32"/>
          <w:highlight w:val="none"/>
          <w:shd w:val="clear" w:color="auto" w:fill="FFFFFF"/>
          <w:lang w:val="en-US" w:eastAsia="zh-CN"/>
        </w:rPr>
        <w:t>等</w:t>
      </w:r>
      <w:r>
        <w:rPr>
          <w:rFonts w:hint="eastAsia" w:ascii="仿宋_GB2312" w:hAnsi="仿宋_GB2312" w:eastAsia="仿宋_GB2312" w:cs="仿宋_GB2312"/>
          <w:kern w:val="2"/>
          <w:sz w:val="32"/>
          <w:szCs w:val="32"/>
          <w:highlight w:val="none"/>
          <w:shd w:val="clear" w:color="auto" w:fill="FFFFFF"/>
        </w:rPr>
        <w:t>专业技术工作，</w:t>
      </w:r>
      <w:r>
        <w:rPr>
          <w:rFonts w:hint="eastAsia" w:ascii="仿宋_GB2312" w:hAnsi="仿宋_GB2312" w:eastAsia="仿宋_GB2312" w:cs="仿宋_GB2312"/>
          <w:kern w:val="2"/>
          <w:sz w:val="32"/>
          <w:szCs w:val="32"/>
          <w:highlight w:val="none"/>
          <w:shd w:val="clear" w:color="auto" w:fill="FFFFFF"/>
          <w:lang w:val="en-US" w:eastAsia="zh-CN"/>
        </w:rPr>
        <w:t>相关成果</w:t>
      </w:r>
      <w:r>
        <w:rPr>
          <w:rFonts w:hint="eastAsia" w:ascii="仿宋_GB2312" w:hAnsi="仿宋_GB2312" w:eastAsia="仿宋_GB2312" w:cs="仿宋_GB2312"/>
          <w:kern w:val="2"/>
          <w:sz w:val="32"/>
          <w:szCs w:val="32"/>
          <w:highlight w:val="none"/>
          <w:shd w:val="clear" w:color="auto" w:fill="FFFFFF"/>
        </w:rPr>
        <w:t>取得显著</w:t>
      </w:r>
      <w:r>
        <w:rPr>
          <w:rFonts w:hint="eastAsia" w:ascii="仿宋_GB2312" w:hAnsi="仿宋_GB2312" w:eastAsia="仿宋_GB2312" w:cs="仿宋_GB2312"/>
          <w:kern w:val="2"/>
          <w:sz w:val="32"/>
          <w:szCs w:val="32"/>
          <w:highlight w:val="none"/>
          <w:shd w:val="clear" w:color="auto" w:fill="FFFFFF"/>
          <w:lang w:eastAsia="zh-CN"/>
        </w:rPr>
        <w:t>经济或社会效益</w:t>
      </w:r>
      <w:r>
        <w:rPr>
          <w:rFonts w:hint="eastAsia" w:ascii="仿宋_GB2312" w:hAnsi="仿宋_GB2312" w:eastAsia="仿宋_GB2312" w:cs="仿宋_GB2312"/>
          <w:kern w:val="2"/>
          <w:sz w:val="32"/>
          <w:szCs w:val="32"/>
          <w:highlight w:val="none"/>
          <w:shd w:val="clear" w:color="auto" w:fill="FFFFFF"/>
        </w:rPr>
        <w:t>。</w:t>
      </w:r>
    </w:p>
    <w:p>
      <w:pPr>
        <w:pStyle w:val="8"/>
        <w:spacing w:before="0" w:beforeAutospacing="0" w:after="0" w:afterAutospacing="0" w:line="560" w:lineRule="exact"/>
        <w:ind w:firstLine="640" w:firstLineChars="200"/>
        <w:jc w:val="both"/>
        <w:textAlignment w:val="baseline"/>
        <w:outlineLvl w:val="0"/>
        <w:rPr>
          <w:rFonts w:hint="eastAsia" w:ascii="仿宋_GB2312" w:hAnsi="仿宋_GB2312" w:eastAsia="仿宋_GB2312" w:cs="仿宋_GB2312"/>
          <w:kern w:val="2"/>
          <w:sz w:val="32"/>
          <w:szCs w:val="32"/>
          <w:highlight w:val="none"/>
          <w:shd w:val="clear" w:color="auto" w:fill="FFFFFF"/>
        </w:rPr>
      </w:pPr>
      <w:r>
        <w:rPr>
          <w:rFonts w:hint="eastAsia" w:ascii="仿宋_GB2312" w:hAnsi="仿宋_GB2312" w:eastAsia="仿宋_GB2312" w:cs="仿宋_GB2312"/>
          <w:kern w:val="2"/>
          <w:sz w:val="32"/>
          <w:szCs w:val="32"/>
          <w:highlight w:val="none"/>
          <w:shd w:val="clear" w:color="auto" w:fill="FFFFFF"/>
        </w:rPr>
        <w:t>4.作为</w:t>
      </w:r>
      <w:r>
        <w:rPr>
          <w:rFonts w:hint="eastAsia" w:ascii="仿宋_GB2312" w:hAnsi="仿宋_GB2312" w:eastAsia="仿宋_GB2312" w:cs="仿宋_GB2312"/>
          <w:kern w:val="2"/>
          <w:sz w:val="32"/>
          <w:szCs w:val="32"/>
          <w:highlight w:val="none"/>
          <w:shd w:val="clear" w:color="auto" w:fill="FFFFFF"/>
          <w:lang w:eastAsia="zh-CN"/>
        </w:rPr>
        <w:t>主要完成人</w:t>
      </w:r>
      <w:r>
        <w:rPr>
          <w:rFonts w:hint="eastAsia" w:ascii="仿宋_GB2312" w:hAnsi="仿宋_GB2312" w:eastAsia="仿宋_GB2312" w:cs="仿宋_GB2312"/>
          <w:kern w:val="2"/>
          <w:sz w:val="32"/>
          <w:szCs w:val="32"/>
          <w:highlight w:val="none"/>
          <w:shd w:val="clear" w:color="auto" w:fill="FFFFFF"/>
        </w:rPr>
        <w:t>，将先进科技成果应用于生产，在扩大资源综合利用、节能降耗、产品深加工或三废回收利用等方面取得显著</w:t>
      </w:r>
      <w:r>
        <w:rPr>
          <w:rFonts w:hint="eastAsia" w:ascii="仿宋_GB2312" w:hAnsi="仿宋_GB2312" w:eastAsia="仿宋_GB2312" w:cs="仿宋_GB2312"/>
          <w:kern w:val="2"/>
          <w:sz w:val="32"/>
          <w:szCs w:val="32"/>
          <w:highlight w:val="none"/>
          <w:shd w:val="clear" w:color="auto" w:fill="FFFFFF"/>
          <w:lang w:eastAsia="zh-CN"/>
        </w:rPr>
        <w:t>经济或社会效益</w:t>
      </w:r>
      <w:r>
        <w:rPr>
          <w:rFonts w:hint="eastAsia" w:ascii="仿宋_GB2312" w:hAnsi="仿宋_GB2312" w:eastAsia="仿宋_GB2312" w:cs="仿宋_GB2312"/>
          <w:kern w:val="2"/>
          <w:sz w:val="32"/>
          <w:szCs w:val="32"/>
          <w:highlight w:val="none"/>
          <w:shd w:val="clear" w:color="auto" w:fill="FFFFFF"/>
        </w:rPr>
        <w:t>。</w:t>
      </w:r>
    </w:p>
    <w:p>
      <w:pPr>
        <w:pStyle w:val="8"/>
        <w:spacing w:before="0" w:beforeAutospacing="0" w:after="0" w:afterAutospacing="0" w:line="560" w:lineRule="exact"/>
        <w:ind w:firstLine="640" w:firstLineChars="200"/>
        <w:jc w:val="both"/>
        <w:textAlignment w:val="baseline"/>
        <w:outlineLvl w:val="0"/>
        <w:rPr>
          <w:rFonts w:hint="eastAsia" w:ascii="仿宋_GB2312" w:hAnsi="仿宋_GB2312" w:eastAsia="仿宋_GB2312" w:cs="仿宋_GB2312"/>
          <w:kern w:val="2"/>
          <w:sz w:val="32"/>
          <w:szCs w:val="32"/>
          <w:highlight w:val="none"/>
          <w:shd w:val="clear" w:color="auto" w:fill="FFFFFF"/>
        </w:rPr>
      </w:pPr>
      <w:r>
        <w:rPr>
          <w:rFonts w:hint="eastAsia" w:ascii="仿宋_GB2312" w:hAnsi="仿宋_GB2312" w:eastAsia="仿宋_GB2312" w:cs="仿宋_GB2312"/>
          <w:kern w:val="2"/>
          <w:sz w:val="32"/>
          <w:szCs w:val="32"/>
          <w:highlight w:val="none"/>
          <w:shd w:val="clear" w:color="auto" w:fill="FFFFFF"/>
          <w:lang w:val="en-US" w:eastAsia="zh-CN"/>
        </w:rPr>
        <w:t>5.</w:t>
      </w:r>
      <w:r>
        <w:rPr>
          <w:rFonts w:hint="eastAsia" w:ascii="仿宋_GB2312" w:hAnsi="仿宋_GB2312" w:eastAsia="仿宋_GB2312" w:cs="仿宋_GB2312"/>
          <w:kern w:val="2"/>
          <w:sz w:val="32"/>
          <w:szCs w:val="32"/>
          <w:highlight w:val="none"/>
          <w:shd w:val="clear" w:color="auto" w:fill="FFFFFF"/>
        </w:rPr>
        <w:t>作为主要完成人，通过研制开发或引进、消化、吸收为企业取得的新产品、新材料、新设备、新工艺，投入生产并取得显著</w:t>
      </w:r>
      <w:r>
        <w:rPr>
          <w:rFonts w:hint="eastAsia" w:ascii="仿宋_GB2312" w:hAnsi="仿宋_GB2312" w:eastAsia="仿宋_GB2312" w:cs="仿宋_GB2312"/>
          <w:kern w:val="2"/>
          <w:sz w:val="32"/>
          <w:szCs w:val="32"/>
          <w:highlight w:val="none"/>
          <w:shd w:val="clear" w:color="auto" w:fill="FFFFFF"/>
          <w:lang w:eastAsia="zh-CN"/>
        </w:rPr>
        <w:t>经济或社会效益</w:t>
      </w:r>
      <w:r>
        <w:rPr>
          <w:rFonts w:hint="eastAsia" w:ascii="仿宋_GB2312" w:hAnsi="仿宋_GB2312" w:eastAsia="仿宋_GB2312" w:cs="仿宋_GB2312"/>
          <w:kern w:val="2"/>
          <w:sz w:val="32"/>
          <w:szCs w:val="32"/>
          <w:highlight w:val="none"/>
          <w:shd w:val="clear" w:color="auto" w:fill="FFFFFF"/>
        </w:rPr>
        <w:t>。</w:t>
      </w:r>
    </w:p>
    <w:p>
      <w:pPr>
        <w:pStyle w:val="8"/>
        <w:spacing w:before="0" w:beforeAutospacing="0" w:after="0" w:afterAutospacing="0" w:line="560" w:lineRule="exact"/>
        <w:ind w:firstLine="640" w:firstLineChars="200"/>
        <w:jc w:val="both"/>
        <w:textAlignment w:val="baseline"/>
        <w:outlineLvl w:val="0"/>
        <w:rPr>
          <w:rFonts w:hint="eastAsia" w:ascii="仿宋_GB2312" w:hAnsi="仿宋_GB2312" w:eastAsia="仿宋_GB2312" w:cs="仿宋_GB2312"/>
          <w:kern w:val="2"/>
          <w:sz w:val="32"/>
          <w:szCs w:val="32"/>
          <w:highlight w:val="none"/>
          <w:shd w:val="clear" w:color="auto" w:fill="FFFFFF"/>
        </w:rPr>
      </w:pPr>
      <w:r>
        <w:rPr>
          <w:rFonts w:hint="eastAsia" w:ascii="仿宋_GB2312" w:hAnsi="仿宋_GB2312" w:eastAsia="仿宋_GB2312" w:cs="仿宋_GB2312"/>
          <w:kern w:val="2"/>
          <w:sz w:val="32"/>
          <w:szCs w:val="32"/>
          <w:highlight w:val="none"/>
          <w:shd w:val="clear" w:color="auto" w:fill="FFFFFF"/>
          <w:lang w:val="en-US" w:eastAsia="zh-CN"/>
        </w:rPr>
        <w:t>6</w:t>
      </w:r>
      <w:r>
        <w:rPr>
          <w:rFonts w:hint="eastAsia" w:ascii="仿宋_GB2312" w:hAnsi="仿宋_GB2312" w:eastAsia="仿宋_GB2312" w:cs="仿宋_GB2312"/>
          <w:kern w:val="2"/>
          <w:sz w:val="32"/>
          <w:szCs w:val="32"/>
          <w:highlight w:val="none"/>
          <w:shd w:val="clear" w:color="auto" w:fill="FFFFFF"/>
        </w:rPr>
        <w:t>.作为主要完成人完成的企业规划方案、新建工程项目可行性研究、初步设计、老企业改建或扩建方案及有关技术经济评价</w:t>
      </w:r>
      <w:r>
        <w:rPr>
          <w:rFonts w:hint="eastAsia" w:ascii="仿宋_GB2312" w:hAnsi="仿宋_GB2312" w:eastAsia="仿宋_GB2312" w:cs="仿宋_GB2312"/>
          <w:kern w:val="2"/>
          <w:sz w:val="32"/>
          <w:szCs w:val="32"/>
          <w:highlight w:val="none"/>
          <w:shd w:val="clear" w:color="auto" w:fill="FFFFFF"/>
          <w:lang w:eastAsia="zh-CN"/>
        </w:rPr>
        <w:t>，</w:t>
      </w:r>
      <w:r>
        <w:rPr>
          <w:rFonts w:hint="eastAsia" w:ascii="仿宋_GB2312" w:hAnsi="仿宋_GB2312" w:eastAsia="仿宋_GB2312" w:cs="仿宋_GB2312"/>
          <w:kern w:val="2"/>
          <w:sz w:val="32"/>
          <w:szCs w:val="32"/>
          <w:highlight w:val="none"/>
          <w:shd w:val="clear" w:color="auto" w:fill="FFFFFF"/>
          <w:lang w:val="en-US" w:eastAsia="zh-CN"/>
        </w:rPr>
        <w:t>被采纳并产生</w:t>
      </w:r>
      <w:r>
        <w:rPr>
          <w:rFonts w:hint="eastAsia" w:ascii="仿宋_GB2312" w:hAnsi="仿宋_GB2312" w:eastAsia="仿宋_GB2312" w:cs="仿宋_GB2312"/>
          <w:kern w:val="2"/>
          <w:sz w:val="32"/>
          <w:szCs w:val="32"/>
          <w:highlight w:val="none"/>
          <w:shd w:val="clear" w:color="auto" w:fill="FFFFFF"/>
        </w:rPr>
        <w:t>显著</w:t>
      </w:r>
      <w:r>
        <w:rPr>
          <w:rFonts w:hint="eastAsia" w:ascii="仿宋_GB2312" w:hAnsi="仿宋_GB2312" w:eastAsia="仿宋_GB2312" w:cs="仿宋_GB2312"/>
          <w:kern w:val="2"/>
          <w:sz w:val="32"/>
          <w:szCs w:val="32"/>
          <w:highlight w:val="none"/>
          <w:shd w:val="clear" w:color="auto" w:fill="FFFFFF"/>
          <w:lang w:eastAsia="zh-CN"/>
        </w:rPr>
        <w:t>经济或社会效益</w:t>
      </w:r>
      <w:r>
        <w:rPr>
          <w:rFonts w:hint="eastAsia" w:ascii="仿宋_GB2312" w:hAnsi="仿宋_GB2312" w:eastAsia="仿宋_GB2312" w:cs="仿宋_GB2312"/>
          <w:kern w:val="2"/>
          <w:sz w:val="32"/>
          <w:szCs w:val="32"/>
          <w:highlight w:val="none"/>
          <w:shd w:val="clear" w:color="auto" w:fill="FFFFFF"/>
        </w:rPr>
        <w:t>。</w:t>
      </w:r>
    </w:p>
    <w:p>
      <w:pPr>
        <w:pStyle w:val="8"/>
        <w:spacing w:before="0" w:beforeAutospacing="0" w:after="0" w:afterAutospacing="0" w:line="560" w:lineRule="exact"/>
        <w:ind w:firstLine="640" w:firstLineChars="200"/>
        <w:jc w:val="both"/>
        <w:textAlignment w:val="baseline"/>
        <w:outlineLvl w:val="0"/>
        <w:rPr>
          <w:rFonts w:hint="eastAsia" w:ascii="仿宋_GB2312" w:hAnsi="仿宋_GB2312" w:eastAsia="仿宋_GB2312" w:cs="仿宋_GB2312"/>
          <w:kern w:val="2"/>
          <w:sz w:val="32"/>
          <w:szCs w:val="32"/>
          <w:highlight w:val="none"/>
          <w:shd w:val="clear" w:color="auto" w:fill="FFFFFF"/>
        </w:rPr>
      </w:pPr>
      <w:r>
        <w:rPr>
          <w:rFonts w:hint="eastAsia" w:ascii="仿宋_GB2312" w:hAnsi="仿宋_GB2312" w:eastAsia="仿宋_GB2312" w:cs="仿宋_GB2312"/>
          <w:kern w:val="2"/>
          <w:sz w:val="32"/>
          <w:szCs w:val="32"/>
          <w:highlight w:val="none"/>
          <w:shd w:val="clear" w:color="auto" w:fill="FFFFFF"/>
          <w:lang w:val="en-US" w:eastAsia="zh-CN"/>
        </w:rPr>
        <w:t>7</w:t>
      </w:r>
      <w:r>
        <w:rPr>
          <w:rFonts w:hint="eastAsia" w:ascii="仿宋_GB2312" w:hAnsi="仿宋_GB2312" w:eastAsia="仿宋_GB2312" w:cs="仿宋_GB2312"/>
          <w:kern w:val="2"/>
          <w:sz w:val="32"/>
          <w:szCs w:val="32"/>
          <w:highlight w:val="none"/>
          <w:shd w:val="clear" w:color="auto" w:fill="FFFFFF"/>
        </w:rPr>
        <w:t>.作为第一作者在</w:t>
      </w:r>
      <w:r>
        <w:rPr>
          <w:rFonts w:hint="eastAsia" w:ascii="仿宋_GB2312" w:hAnsi="仿宋_GB2312" w:eastAsia="仿宋_GB2312" w:cs="仿宋_GB2312"/>
          <w:kern w:val="2"/>
          <w:sz w:val="32"/>
          <w:szCs w:val="32"/>
          <w:highlight w:val="none"/>
          <w:shd w:val="clear" w:color="auto" w:fill="FFFFFF"/>
          <w:lang w:val="en-US" w:eastAsia="zh-CN"/>
        </w:rPr>
        <w:t>学术期刊</w:t>
      </w:r>
      <w:r>
        <w:rPr>
          <w:rFonts w:hint="eastAsia" w:ascii="仿宋_GB2312" w:hAnsi="仿宋_GB2312" w:eastAsia="仿宋_GB2312" w:cs="仿宋_GB2312"/>
          <w:kern w:val="2"/>
          <w:sz w:val="32"/>
          <w:szCs w:val="32"/>
          <w:highlight w:val="none"/>
          <w:shd w:val="clear" w:color="auto" w:fill="FFFFFF"/>
        </w:rPr>
        <w:t>上发表</w:t>
      </w:r>
      <w:r>
        <w:rPr>
          <w:rFonts w:hint="eastAsia" w:ascii="仿宋_GB2312" w:hAnsi="仿宋_GB2312" w:eastAsia="仿宋_GB2312" w:cs="仿宋_GB2312"/>
          <w:kern w:val="2"/>
          <w:sz w:val="32"/>
          <w:szCs w:val="32"/>
          <w:highlight w:val="none"/>
          <w:shd w:val="clear" w:color="auto" w:fill="FFFFFF"/>
          <w:lang w:val="en-US" w:eastAsia="zh-CN"/>
        </w:rPr>
        <w:t>的</w:t>
      </w:r>
      <w:r>
        <w:rPr>
          <w:rFonts w:hint="eastAsia" w:ascii="Times New Roman" w:hAnsi="Times New Roman" w:eastAsia="仿宋_GB2312" w:cs="Times New Roman"/>
          <w:color w:val="auto"/>
          <w:spacing w:val="-5"/>
          <w:kern w:val="0"/>
          <w:sz w:val="32"/>
          <w:szCs w:val="32"/>
          <w:highlight w:val="none"/>
          <w:lang w:val="en-US" w:eastAsia="zh-CN"/>
        </w:rPr>
        <w:t>本专业</w:t>
      </w:r>
      <w:r>
        <w:rPr>
          <w:rFonts w:hint="eastAsia" w:ascii="仿宋_GB2312" w:hAnsi="仿宋_GB2312" w:eastAsia="仿宋_GB2312" w:cs="仿宋_GB2312"/>
          <w:kern w:val="2"/>
          <w:sz w:val="32"/>
          <w:szCs w:val="32"/>
          <w:highlight w:val="none"/>
          <w:shd w:val="clear" w:color="auto" w:fill="FFFFFF"/>
          <w:lang w:val="en-US" w:eastAsia="zh-CN"/>
        </w:rPr>
        <w:t>学术</w:t>
      </w:r>
      <w:r>
        <w:rPr>
          <w:rFonts w:hint="eastAsia" w:ascii="仿宋_GB2312" w:hAnsi="仿宋_GB2312" w:eastAsia="仿宋_GB2312" w:cs="仿宋_GB2312"/>
          <w:kern w:val="2"/>
          <w:sz w:val="32"/>
          <w:szCs w:val="32"/>
          <w:highlight w:val="none"/>
          <w:shd w:val="clear" w:color="auto" w:fill="FFFFFF"/>
        </w:rPr>
        <w:t>论文。</w:t>
      </w:r>
    </w:p>
    <w:p>
      <w:pPr>
        <w:pStyle w:val="5"/>
        <w:widowControl/>
        <w:numPr>
          <w:ilvl w:val="0"/>
          <w:numId w:val="0"/>
        </w:numPr>
        <w:kinsoku w:val="0"/>
        <w:autoSpaceDE w:val="0"/>
        <w:autoSpaceDN w:val="0"/>
        <w:adjustRightInd w:val="0"/>
        <w:snapToGrid w:val="0"/>
        <w:spacing w:before="0" w:beforeAutospacing="0" w:after="0" w:afterAutospacing="0" w:line="560" w:lineRule="exact"/>
        <w:ind w:right="97" w:firstLine="640" w:firstLineChars="200"/>
        <w:jc w:val="left"/>
        <w:textAlignment w:val="baseline"/>
        <w:outlineLvl w:val="0"/>
        <w:rPr>
          <w:rFonts w:hint="eastAsia" w:ascii="仿宋_GB2312" w:hAnsi="仿宋_GB2312" w:eastAsia="仿宋_GB2312" w:cs="仿宋_GB2312"/>
          <w:kern w:val="2"/>
          <w:sz w:val="32"/>
          <w:szCs w:val="32"/>
          <w:highlight w:val="none"/>
          <w:shd w:val="clear" w:color="auto" w:fill="FFFFFF"/>
        </w:rPr>
      </w:pPr>
      <w:r>
        <w:rPr>
          <w:rFonts w:hint="eastAsia" w:ascii="仿宋_GB2312" w:hAnsi="仿宋_GB2312" w:eastAsia="仿宋_GB2312" w:cs="仿宋_GB2312"/>
          <w:kern w:val="2"/>
          <w:sz w:val="32"/>
          <w:szCs w:val="32"/>
          <w:highlight w:val="none"/>
          <w:shd w:val="clear" w:color="auto" w:fill="FFFFFF"/>
        </w:rPr>
        <w:t>8.作为</w:t>
      </w:r>
      <w:r>
        <w:rPr>
          <w:rFonts w:hint="eastAsia" w:ascii="Times New Roman" w:hAnsi="Times New Roman" w:eastAsia="仿宋_GB2312" w:cs="Times New Roman"/>
          <w:color w:val="auto"/>
          <w:spacing w:val="-1"/>
          <w:highlight w:val="none"/>
          <w:lang w:val="en-US" w:eastAsia="zh-CN"/>
        </w:rPr>
        <w:t>主编、副主编或主要撰写人（排名前三）</w:t>
      </w:r>
      <w:r>
        <w:rPr>
          <w:rFonts w:hint="eastAsia" w:ascii="仿宋_GB2312" w:hAnsi="仿宋_GB2312" w:eastAsia="仿宋_GB2312" w:cs="仿宋_GB2312"/>
          <w:kern w:val="2"/>
          <w:sz w:val="32"/>
          <w:szCs w:val="32"/>
          <w:highlight w:val="none"/>
          <w:shd w:val="clear" w:color="auto" w:fill="FFFFFF"/>
        </w:rPr>
        <w:t>，公开出版具有较大影响力的</w:t>
      </w:r>
      <w:r>
        <w:rPr>
          <w:rFonts w:hint="eastAsia" w:ascii="仿宋_GB2312" w:hAnsi="仿宋_GB2312" w:eastAsia="仿宋_GB2312" w:cs="仿宋_GB2312"/>
          <w:kern w:val="2"/>
          <w:sz w:val="32"/>
          <w:szCs w:val="32"/>
          <w:highlight w:val="none"/>
          <w:shd w:val="clear" w:color="auto" w:fill="FFFFFF"/>
          <w:lang w:val="en-US" w:eastAsia="zh-CN"/>
        </w:rPr>
        <w:t>本专业相关著作</w:t>
      </w:r>
      <w:r>
        <w:rPr>
          <w:rFonts w:hint="eastAsia" w:ascii="仿宋_GB2312" w:hAnsi="仿宋_GB2312" w:eastAsia="仿宋_GB2312" w:cs="仿宋_GB2312"/>
          <w:kern w:val="2"/>
          <w:sz w:val="32"/>
          <w:szCs w:val="32"/>
          <w:highlight w:val="none"/>
          <w:shd w:val="clear" w:color="auto" w:fill="FFFFFF"/>
        </w:rPr>
        <w:t>。</w:t>
      </w:r>
    </w:p>
    <w:p>
      <w:pPr>
        <w:pStyle w:val="8"/>
        <w:spacing w:before="0" w:beforeAutospacing="0" w:after="0" w:afterAutospacing="0" w:line="560" w:lineRule="exact"/>
        <w:ind w:firstLine="640" w:firstLineChars="200"/>
        <w:jc w:val="both"/>
        <w:textAlignment w:val="baseline"/>
        <w:outlineLvl w:val="0"/>
        <w:rPr>
          <w:rFonts w:hint="eastAsia" w:ascii="仿宋_GB2312" w:hAnsi="仿宋_GB2312" w:eastAsia="仿宋_GB2312" w:cs="仿宋_GB2312"/>
          <w:kern w:val="2"/>
          <w:sz w:val="32"/>
          <w:szCs w:val="32"/>
          <w:highlight w:val="none"/>
          <w:shd w:val="clear" w:color="auto" w:fill="FFFFFF"/>
        </w:rPr>
      </w:pPr>
      <w:r>
        <w:rPr>
          <w:rFonts w:hint="eastAsia" w:ascii="仿宋_GB2312" w:hAnsi="仿宋_GB2312" w:eastAsia="仿宋_GB2312" w:cs="仿宋_GB2312"/>
          <w:kern w:val="2"/>
          <w:sz w:val="32"/>
          <w:szCs w:val="32"/>
          <w:highlight w:val="none"/>
          <w:shd w:val="clear" w:color="auto" w:fill="FFFFFF"/>
          <w:lang w:val="en-US" w:eastAsia="zh-CN"/>
        </w:rPr>
        <w:t>9</w:t>
      </w:r>
      <w:r>
        <w:rPr>
          <w:rFonts w:hint="eastAsia" w:ascii="仿宋_GB2312" w:hAnsi="仿宋_GB2312" w:eastAsia="仿宋_GB2312" w:cs="仿宋_GB2312"/>
          <w:kern w:val="2"/>
          <w:sz w:val="32"/>
          <w:szCs w:val="32"/>
          <w:highlight w:val="none"/>
          <w:shd w:val="clear" w:color="auto" w:fill="FFFFFF"/>
        </w:rPr>
        <w:t>.作为主要</w:t>
      </w:r>
      <w:r>
        <w:rPr>
          <w:rFonts w:hint="eastAsia" w:ascii="仿宋_GB2312" w:hAnsi="仿宋_GB2312" w:eastAsia="仿宋_GB2312" w:cs="仿宋_GB2312"/>
          <w:kern w:val="2"/>
          <w:sz w:val="32"/>
          <w:szCs w:val="32"/>
          <w:highlight w:val="none"/>
          <w:shd w:val="clear" w:color="auto" w:fill="FFFFFF"/>
          <w:lang w:val="en-US" w:eastAsia="zh-CN"/>
        </w:rPr>
        <w:t>发明人</w:t>
      </w:r>
      <w:r>
        <w:rPr>
          <w:rFonts w:hint="eastAsia" w:ascii="Times New Roman" w:hAnsi="Times New Roman" w:eastAsia="仿宋_GB2312"/>
          <w:color w:val="auto"/>
          <w:kern w:val="2"/>
          <w:sz w:val="32"/>
          <w:szCs w:val="32"/>
          <w:highlight w:val="none"/>
          <w:shd w:val="clear" w:color="auto" w:fill="FFFFFF"/>
          <w:lang w:val="en-US" w:eastAsia="zh-CN"/>
        </w:rPr>
        <w:t>（排名前三）</w:t>
      </w:r>
      <w:r>
        <w:rPr>
          <w:rFonts w:hint="eastAsia" w:ascii="仿宋_GB2312" w:hAnsi="仿宋_GB2312" w:eastAsia="仿宋_GB2312" w:cs="仿宋_GB2312"/>
          <w:kern w:val="2"/>
          <w:sz w:val="32"/>
          <w:szCs w:val="32"/>
          <w:highlight w:val="none"/>
          <w:shd w:val="clear" w:color="auto" w:fill="FFFFFF"/>
          <w:lang w:val="en-US" w:eastAsia="zh-CN"/>
        </w:rPr>
        <w:t>获得授权</w:t>
      </w:r>
      <w:r>
        <w:rPr>
          <w:rFonts w:hint="eastAsia" w:ascii="仿宋_GB2312" w:hAnsi="仿宋_GB2312" w:eastAsia="仿宋_GB2312" w:cs="仿宋_GB2312"/>
          <w:kern w:val="2"/>
          <w:sz w:val="32"/>
          <w:szCs w:val="32"/>
          <w:highlight w:val="none"/>
          <w:shd w:val="clear" w:color="auto" w:fill="FFFFFF"/>
        </w:rPr>
        <w:t>的本专业发明专利，经转化后取得较大</w:t>
      </w:r>
      <w:r>
        <w:rPr>
          <w:rFonts w:hint="eastAsia" w:ascii="仿宋_GB2312" w:hAnsi="仿宋_GB2312" w:eastAsia="仿宋_GB2312" w:cs="仿宋_GB2312"/>
          <w:kern w:val="2"/>
          <w:sz w:val="32"/>
          <w:szCs w:val="32"/>
          <w:highlight w:val="none"/>
          <w:shd w:val="clear" w:color="auto" w:fill="FFFFFF"/>
          <w:lang w:eastAsia="zh-CN"/>
        </w:rPr>
        <w:t>经济或社会效益</w:t>
      </w:r>
      <w:r>
        <w:rPr>
          <w:rFonts w:hint="eastAsia" w:ascii="仿宋_GB2312" w:hAnsi="仿宋_GB2312" w:eastAsia="仿宋_GB2312" w:cs="仿宋_GB2312"/>
          <w:kern w:val="2"/>
          <w:sz w:val="32"/>
          <w:szCs w:val="32"/>
          <w:highlight w:val="none"/>
          <w:shd w:val="clear" w:color="auto" w:fill="FFFFFF"/>
        </w:rPr>
        <w:t>。</w:t>
      </w:r>
    </w:p>
    <w:p>
      <w:pPr>
        <w:pStyle w:val="8"/>
        <w:spacing w:before="0" w:beforeAutospacing="0" w:after="0" w:afterAutospacing="0" w:line="560" w:lineRule="exact"/>
        <w:ind w:firstLine="640" w:firstLineChars="200"/>
        <w:jc w:val="both"/>
        <w:textAlignment w:val="baseline"/>
        <w:outlineLvl w:val="0"/>
        <w:rPr>
          <w:rFonts w:hint="eastAsia" w:ascii="仿宋_GB2312" w:hAnsi="仿宋_GB2312" w:eastAsia="仿宋_GB2312" w:cs="仿宋_GB2312"/>
          <w:kern w:val="2"/>
          <w:sz w:val="32"/>
          <w:szCs w:val="32"/>
          <w:highlight w:val="none"/>
          <w:shd w:val="clear" w:color="auto" w:fill="FFFFFF"/>
        </w:rPr>
      </w:pPr>
      <w:r>
        <w:rPr>
          <w:rFonts w:hint="eastAsia" w:ascii="仿宋_GB2312" w:hAnsi="仿宋_GB2312" w:eastAsia="仿宋_GB2312" w:cs="仿宋_GB2312"/>
          <w:kern w:val="2"/>
          <w:sz w:val="32"/>
          <w:szCs w:val="32"/>
          <w:highlight w:val="none"/>
          <w:shd w:val="clear" w:color="auto" w:fill="FFFFFF"/>
          <w:lang w:val="en-US" w:eastAsia="zh-CN"/>
        </w:rPr>
        <w:t>10.作为</w:t>
      </w:r>
      <w:r>
        <w:rPr>
          <w:rFonts w:hint="eastAsia" w:ascii="仿宋_GB2312" w:hAnsi="仿宋_GB2312" w:eastAsia="仿宋_GB2312" w:cs="仿宋_GB2312"/>
          <w:kern w:val="2"/>
          <w:sz w:val="32"/>
          <w:szCs w:val="32"/>
          <w:highlight w:val="none"/>
          <w:shd w:val="clear" w:color="auto" w:fill="FFFFFF"/>
        </w:rPr>
        <w:t>主要起草人完成并在一定范围内得到实施应用的本专业技术规范、规程、技术手册。</w:t>
      </w:r>
    </w:p>
    <w:p>
      <w:pPr>
        <w:pStyle w:val="8"/>
        <w:spacing w:before="0" w:beforeAutospacing="0" w:after="0" w:afterAutospacing="0" w:line="560" w:lineRule="exact"/>
        <w:ind w:firstLine="640" w:firstLineChars="200"/>
        <w:jc w:val="both"/>
        <w:textAlignment w:val="baseline"/>
        <w:outlineLvl w:val="0"/>
        <w:rPr>
          <w:rFonts w:hint="eastAsia" w:ascii="仿宋_GB2312" w:hAnsi="仿宋_GB2312" w:eastAsia="仿宋_GB2312" w:cs="仿宋_GB2312"/>
          <w:snapToGrid/>
          <w:kern w:val="2"/>
          <w:sz w:val="32"/>
          <w:szCs w:val="32"/>
          <w:highlight w:val="none"/>
          <w:shd w:val="clear" w:color="auto" w:fill="FFFFFF"/>
          <w:lang w:val="en-US" w:eastAsia="zh-CN" w:bidi="ar-SA"/>
        </w:rPr>
      </w:pPr>
      <w:r>
        <w:rPr>
          <w:rFonts w:hint="eastAsia" w:ascii="仿宋_GB2312" w:hAnsi="仿宋_GB2312" w:eastAsia="仿宋_GB2312" w:cs="仿宋_GB2312"/>
          <w:kern w:val="2"/>
          <w:sz w:val="32"/>
          <w:szCs w:val="32"/>
          <w:highlight w:val="none"/>
          <w:shd w:val="clear" w:color="auto" w:fill="FFFFFF"/>
          <w:lang w:val="en-US" w:eastAsia="zh-CN"/>
        </w:rPr>
        <w:t>11.作为主要完成人</w:t>
      </w:r>
      <w:r>
        <w:rPr>
          <w:rFonts w:hint="eastAsia" w:ascii="Times New Roman" w:hAnsi="Times New Roman" w:eastAsia="仿宋_GB2312"/>
          <w:color w:val="auto"/>
          <w:kern w:val="2"/>
          <w:sz w:val="32"/>
          <w:szCs w:val="32"/>
          <w:highlight w:val="none"/>
          <w:shd w:val="clear" w:color="auto" w:fill="FFFFFF"/>
        </w:rPr>
        <w:t>参与制（修）订</w:t>
      </w:r>
      <w:r>
        <w:rPr>
          <w:rFonts w:hint="eastAsia" w:ascii="Times New Roman" w:hAnsi="Times New Roman" w:eastAsia="仿宋_GB2312"/>
          <w:color w:val="auto"/>
          <w:kern w:val="2"/>
          <w:sz w:val="32"/>
          <w:szCs w:val="32"/>
          <w:highlight w:val="none"/>
          <w:shd w:val="clear" w:color="auto" w:fill="FFFFFF"/>
          <w:lang w:val="en-US" w:eastAsia="zh-CN"/>
        </w:rPr>
        <w:t>并颁布实施</w:t>
      </w:r>
      <w:r>
        <w:rPr>
          <w:rFonts w:hint="eastAsia" w:ascii="Times New Roman" w:hAnsi="Times New Roman" w:eastAsia="仿宋_GB2312"/>
          <w:color w:val="auto"/>
          <w:kern w:val="2"/>
          <w:sz w:val="32"/>
          <w:szCs w:val="32"/>
          <w:highlight w:val="none"/>
          <w:shd w:val="clear" w:color="auto" w:fill="FFFFFF"/>
        </w:rPr>
        <w:t>的</w:t>
      </w:r>
      <w:r>
        <w:rPr>
          <w:rFonts w:hint="eastAsia" w:ascii="Times New Roman" w:hAnsi="Times New Roman" w:eastAsia="仿宋_GB2312"/>
          <w:color w:val="auto"/>
          <w:kern w:val="2"/>
          <w:sz w:val="32"/>
          <w:szCs w:val="32"/>
          <w:highlight w:val="none"/>
          <w:shd w:val="clear" w:color="auto" w:fill="FFFFFF"/>
          <w:lang w:val="en-US" w:eastAsia="zh-CN"/>
        </w:rPr>
        <w:t>本专业相关国家、行业、地方标准；或</w:t>
      </w:r>
      <w:r>
        <w:rPr>
          <w:rFonts w:hint="eastAsia" w:ascii="Times New Roman" w:hAnsi="Times New Roman" w:eastAsia="仿宋_GB2312"/>
          <w:kern w:val="2"/>
          <w:sz w:val="32"/>
          <w:szCs w:val="32"/>
          <w:highlight w:val="none"/>
          <w:shd w:val="clear" w:color="auto" w:fill="FFFFFF"/>
          <w:lang w:val="en-US" w:eastAsia="zh-CN"/>
        </w:rPr>
        <w:t>参与制（修）订（排名第一）</w:t>
      </w:r>
      <w:r>
        <w:rPr>
          <w:rFonts w:hint="eastAsia" w:ascii="Times New Roman" w:hAnsi="Times New Roman" w:eastAsia="仿宋_GB2312"/>
          <w:color w:val="auto"/>
          <w:kern w:val="2"/>
          <w:sz w:val="32"/>
          <w:szCs w:val="32"/>
          <w:highlight w:val="none"/>
          <w:shd w:val="clear" w:color="auto" w:fill="FFFFFF"/>
          <w:lang w:val="en-US" w:eastAsia="zh-CN"/>
        </w:rPr>
        <w:t>并颁布实施</w:t>
      </w:r>
      <w:r>
        <w:rPr>
          <w:rFonts w:hint="eastAsia" w:ascii="Times New Roman" w:hAnsi="Times New Roman" w:eastAsia="仿宋_GB2312"/>
          <w:color w:val="auto"/>
          <w:kern w:val="2"/>
          <w:sz w:val="32"/>
          <w:szCs w:val="32"/>
          <w:highlight w:val="none"/>
          <w:shd w:val="clear" w:color="auto" w:fill="FFFFFF"/>
        </w:rPr>
        <w:t>的</w:t>
      </w:r>
      <w:r>
        <w:rPr>
          <w:rFonts w:hint="eastAsia" w:ascii="Times New Roman" w:hAnsi="Times New Roman" w:eastAsia="仿宋_GB2312"/>
          <w:color w:val="auto"/>
          <w:kern w:val="2"/>
          <w:sz w:val="32"/>
          <w:szCs w:val="32"/>
          <w:highlight w:val="none"/>
          <w:shd w:val="clear" w:color="auto" w:fill="FFFFFF"/>
          <w:lang w:val="en-US" w:eastAsia="zh-CN"/>
        </w:rPr>
        <w:t>本专业相关团体标准。</w:t>
      </w:r>
    </w:p>
    <w:p>
      <w:pPr>
        <w:pStyle w:val="8"/>
        <w:spacing w:before="0" w:beforeAutospacing="0" w:after="0" w:afterAutospacing="0" w:line="560" w:lineRule="exact"/>
        <w:ind w:firstLine="640" w:firstLineChars="200"/>
        <w:jc w:val="both"/>
        <w:textAlignment w:val="baseline"/>
        <w:outlineLvl w:val="0"/>
        <w:rPr>
          <w:rFonts w:hint="eastAsia" w:ascii="仿宋_GB2312" w:hAnsi="仿宋_GB2312" w:eastAsia="仿宋_GB2312" w:cs="仿宋_GB2312"/>
          <w:kern w:val="2"/>
          <w:sz w:val="32"/>
          <w:szCs w:val="32"/>
          <w:shd w:val="clear" w:color="auto" w:fill="FFFFFF"/>
        </w:rPr>
      </w:pPr>
      <w:r>
        <w:rPr>
          <w:rFonts w:hint="eastAsia" w:ascii="仿宋_GB2312" w:hAnsi="仿宋_GB2312" w:eastAsia="仿宋_GB2312" w:cs="仿宋_GB2312"/>
          <w:kern w:val="2"/>
          <w:sz w:val="32"/>
          <w:szCs w:val="32"/>
          <w:shd w:val="clear" w:color="auto" w:fill="FFFFFF"/>
        </w:rPr>
        <w:t>1</w:t>
      </w:r>
      <w:r>
        <w:rPr>
          <w:rFonts w:hint="eastAsia" w:ascii="仿宋_GB2312" w:hAnsi="仿宋_GB2312" w:eastAsia="仿宋_GB2312" w:cs="仿宋_GB2312"/>
          <w:kern w:val="2"/>
          <w:sz w:val="32"/>
          <w:szCs w:val="32"/>
          <w:shd w:val="clear" w:color="auto" w:fill="FFFFFF"/>
          <w:lang w:val="en-US" w:eastAsia="zh-CN"/>
        </w:rPr>
        <w:t>2</w:t>
      </w:r>
      <w:r>
        <w:rPr>
          <w:rFonts w:hint="eastAsia" w:ascii="仿宋_GB2312" w:hAnsi="仿宋_GB2312" w:eastAsia="仿宋_GB2312" w:cs="仿宋_GB2312"/>
          <w:kern w:val="2"/>
          <w:sz w:val="32"/>
          <w:szCs w:val="32"/>
          <w:shd w:val="clear" w:color="auto" w:fill="FFFFFF"/>
        </w:rPr>
        <w:t>.作为技术负责人，为解决本专业关键性问题撰写的高质量专项分析报告、技术工艺改进方案、技术研究报告。</w:t>
      </w:r>
    </w:p>
    <w:p>
      <w:pPr>
        <w:pStyle w:val="8"/>
        <w:spacing w:before="0" w:beforeAutospacing="0" w:after="0" w:afterAutospacing="0" w:line="560" w:lineRule="exact"/>
        <w:ind w:firstLine="640" w:firstLineChars="200"/>
        <w:jc w:val="both"/>
        <w:textAlignment w:val="baseline"/>
        <w:outlineLvl w:val="0"/>
        <w:rPr>
          <w:rFonts w:hint="eastAsia" w:ascii="仿宋_GB2312" w:hAnsi="仿宋_GB2312" w:eastAsia="仿宋_GB2312" w:cs="仿宋_GB2312"/>
          <w:kern w:val="2"/>
          <w:sz w:val="32"/>
          <w:szCs w:val="32"/>
          <w:shd w:val="clear" w:color="auto" w:fill="FFFFFF"/>
        </w:rPr>
      </w:pPr>
      <w:r>
        <w:rPr>
          <w:rFonts w:hint="eastAsia" w:ascii="仿宋_GB2312" w:hAnsi="仿宋_GB2312" w:eastAsia="仿宋_GB2312" w:cs="仿宋_GB2312"/>
          <w:kern w:val="2"/>
          <w:sz w:val="32"/>
          <w:szCs w:val="32"/>
          <w:shd w:val="clear" w:color="auto" w:fill="FFFFFF"/>
        </w:rPr>
        <w:t>1</w:t>
      </w:r>
      <w:r>
        <w:rPr>
          <w:rFonts w:hint="eastAsia" w:ascii="仿宋_GB2312" w:hAnsi="仿宋_GB2312" w:eastAsia="仿宋_GB2312" w:cs="仿宋_GB2312"/>
          <w:kern w:val="2"/>
          <w:sz w:val="32"/>
          <w:szCs w:val="32"/>
          <w:shd w:val="clear" w:color="auto" w:fill="FFFFFF"/>
          <w:lang w:val="en-US" w:eastAsia="zh-CN"/>
        </w:rPr>
        <w:t>3</w:t>
      </w:r>
      <w:r>
        <w:rPr>
          <w:rFonts w:hint="eastAsia" w:ascii="仿宋_GB2312" w:hAnsi="仿宋_GB2312" w:eastAsia="仿宋_GB2312" w:cs="仿宋_GB2312"/>
          <w:kern w:val="2"/>
          <w:sz w:val="32"/>
          <w:szCs w:val="32"/>
          <w:shd w:val="clear" w:color="auto" w:fill="FFFFFF"/>
        </w:rPr>
        <w:t>.其它可代表本人专业技术能力和水平的成果。</w:t>
      </w:r>
    </w:p>
    <w:p>
      <w:pPr>
        <w:pStyle w:val="8"/>
        <w:spacing w:before="0" w:beforeAutospacing="0" w:after="0" w:afterAutospacing="0" w:line="560" w:lineRule="exact"/>
        <w:ind w:firstLine="640" w:firstLineChars="200"/>
        <w:jc w:val="both"/>
        <w:textAlignment w:val="baseline"/>
        <w:outlineLvl w:val="0"/>
        <w:rPr>
          <w:rFonts w:hint="eastAsia" w:ascii="黑体" w:hAnsi="黑体" w:eastAsia="黑体" w:cs="黑体"/>
          <w:kern w:val="2"/>
          <w:sz w:val="32"/>
          <w:szCs w:val="32"/>
          <w:shd w:val="clear" w:color="auto" w:fill="FFFFFF"/>
        </w:rPr>
      </w:pPr>
      <w:r>
        <w:rPr>
          <w:rFonts w:hint="eastAsia" w:ascii="黑体" w:hAnsi="黑体" w:eastAsia="黑体" w:cs="黑体"/>
          <w:kern w:val="2"/>
          <w:sz w:val="32"/>
          <w:szCs w:val="32"/>
          <w:shd w:val="clear" w:color="auto" w:fill="FFFFFF"/>
        </w:rPr>
        <w:t>二、正高级工程师</w:t>
      </w:r>
    </w:p>
    <w:p>
      <w:pPr>
        <w:pStyle w:val="8"/>
        <w:spacing w:before="0" w:beforeAutospacing="0" w:after="0" w:afterAutospacing="0" w:line="560" w:lineRule="exact"/>
        <w:ind w:firstLine="640" w:firstLineChars="200"/>
        <w:jc w:val="both"/>
        <w:textAlignment w:val="baseline"/>
        <w:outlineLvl w:val="0"/>
        <w:rPr>
          <w:rFonts w:hint="eastAsia" w:ascii="仿宋_GB2312" w:hAnsi="仿宋_GB2312" w:eastAsia="仿宋_GB2312" w:cs="仿宋_GB2312"/>
          <w:kern w:val="2"/>
          <w:sz w:val="32"/>
          <w:szCs w:val="32"/>
          <w:shd w:val="clear" w:color="auto" w:fill="FFFFFF"/>
        </w:rPr>
      </w:pPr>
      <w:r>
        <w:rPr>
          <w:rFonts w:hint="eastAsia" w:ascii="仿宋_GB2312" w:hAnsi="仿宋_GB2312" w:eastAsia="仿宋_GB2312" w:cs="仿宋_GB2312"/>
          <w:kern w:val="2"/>
          <w:sz w:val="32"/>
          <w:szCs w:val="32"/>
          <w:shd w:val="clear" w:color="auto" w:fill="FFFFFF"/>
        </w:rPr>
        <w:t>1.</w:t>
      </w:r>
      <w:r>
        <w:rPr>
          <w:rFonts w:hint="eastAsia" w:ascii="仿宋_GB2312" w:hAnsi="仿宋_GB2312" w:eastAsia="仿宋_GB2312" w:cs="仿宋_GB2312"/>
          <w:kern w:val="2"/>
          <w:sz w:val="32"/>
          <w:szCs w:val="32"/>
          <w:highlight w:val="none"/>
          <w:shd w:val="clear" w:color="auto" w:fill="FFFFFF"/>
          <w:lang w:val="en-US" w:eastAsia="zh-CN"/>
        </w:rPr>
        <w:t>主持</w:t>
      </w:r>
      <w:r>
        <w:rPr>
          <w:rFonts w:hint="eastAsia" w:ascii="仿宋_GB2312" w:hAnsi="仿宋_GB2312" w:eastAsia="仿宋_GB2312" w:cs="仿宋_GB2312"/>
          <w:kern w:val="2"/>
          <w:sz w:val="32"/>
          <w:szCs w:val="32"/>
          <w:highlight w:val="none"/>
          <w:shd w:val="clear" w:color="auto" w:fill="FFFFFF"/>
        </w:rPr>
        <w:t>完成</w:t>
      </w:r>
      <w:r>
        <w:rPr>
          <w:rFonts w:hint="eastAsia" w:ascii="仿宋_GB2312" w:hAnsi="仿宋_GB2312" w:eastAsia="仿宋_GB2312" w:cs="仿宋_GB2312"/>
          <w:kern w:val="2"/>
          <w:sz w:val="32"/>
          <w:szCs w:val="32"/>
          <w:highlight w:val="none"/>
          <w:shd w:val="clear" w:color="auto" w:fill="FFFFFF"/>
          <w:lang w:val="en-US" w:eastAsia="zh-CN"/>
        </w:rPr>
        <w:t>并通过验收</w:t>
      </w:r>
      <w:r>
        <w:rPr>
          <w:rFonts w:hint="eastAsia" w:ascii="仿宋_GB2312" w:hAnsi="仿宋_GB2312" w:eastAsia="仿宋_GB2312" w:cs="仿宋_GB2312"/>
          <w:kern w:val="2"/>
          <w:sz w:val="32"/>
          <w:szCs w:val="32"/>
          <w:highlight w:val="none"/>
          <w:shd w:val="clear" w:color="auto" w:fill="FFFFFF"/>
        </w:rPr>
        <w:t>的</w:t>
      </w:r>
      <w:r>
        <w:rPr>
          <w:rFonts w:hint="eastAsia" w:ascii="仿宋_GB2312" w:hAnsi="仿宋_GB2312" w:eastAsia="仿宋_GB2312" w:cs="仿宋_GB2312"/>
          <w:kern w:val="2"/>
          <w:sz w:val="32"/>
          <w:szCs w:val="32"/>
          <w:highlight w:val="none"/>
          <w:shd w:val="clear" w:color="auto" w:fill="FFFFFF"/>
          <w:lang w:val="en-US" w:eastAsia="zh-CN"/>
        </w:rPr>
        <w:t>国家或省（部）级重大工程项目、</w:t>
      </w:r>
      <w:r>
        <w:rPr>
          <w:rFonts w:hint="eastAsia" w:ascii="仿宋_GB2312" w:hAnsi="仿宋_GB2312" w:eastAsia="仿宋_GB2312" w:cs="仿宋_GB2312"/>
          <w:kern w:val="2"/>
          <w:sz w:val="32"/>
          <w:szCs w:val="32"/>
          <w:highlight w:val="none"/>
          <w:shd w:val="clear" w:color="auto" w:fill="FFFFFF"/>
        </w:rPr>
        <w:t>技术攻关项目</w:t>
      </w:r>
      <w:r>
        <w:rPr>
          <w:rFonts w:hint="eastAsia" w:ascii="仿宋_GB2312" w:hAnsi="仿宋_GB2312" w:eastAsia="仿宋_GB2312" w:cs="仿宋_GB2312"/>
          <w:kern w:val="2"/>
          <w:sz w:val="32"/>
          <w:szCs w:val="32"/>
          <w:highlight w:val="none"/>
          <w:shd w:val="clear" w:color="auto" w:fill="FFFFFF"/>
          <w:lang w:eastAsia="zh-CN"/>
        </w:rPr>
        <w:t>、</w:t>
      </w:r>
      <w:r>
        <w:rPr>
          <w:rFonts w:hint="eastAsia" w:ascii="仿宋_GB2312" w:hAnsi="仿宋_GB2312" w:eastAsia="仿宋_GB2312" w:cs="仿宋_GB2312"/>
          <w:kern w:val="2"/>
          <w:sz w:val="32"/>
          <w:szCs w:val="32"/>
          <w:highlight w:val="none"/>
          <w:shd w:val="clear" w:color="auto" w:fill="FFFFFF"/>
        </w:rPr>
        <w:t>研究项目</w:t>
      </w:r>
      <w:r>
        <w:rPr>
          <w:rFonts w:hint="eastAsia" w:ascii="仿宋_GB2312" w:hAnsi="仿宋_GB2312" w:eastAsia="仿宋_GB2312" w:cs="仿宋_GB2312"/>
          <w:kern w:val="2"/>
          <w:sz w:val="32"/>
          <w:szCs w:val="32"/>
          <w:highlight w:val="none"/>
          <w:shd w:val="clear" w:color="auto" w:fill="FFFFFF"/>
          <w:lang w:val="en-US" w:eastAsia="zh-CN"/>
        </w:rPr>
        <w:t>；主持</w:t>
      </w:r>
      <w:r>
        <w:rPr>
          <w:rFonts w:hint="eastAsia" w:ascii="仿宋_GB2312" w:hAnsi="仿宋_GB2312" w:eastAsia="仿宋_GB2312" w:cs="仿宋_GB2312"/>
          <w:kern w:val="2"/>
          <w:sz w:val="32"/>
          <w:szCs w:val="32"/>
          <w:highlight w:val="none"/>
          <w:shd w:val="clear" w:color="auto" w:fill="FFFFFF"/>
        </w:rPr>
        <w:t>完成</w:t>
      </w:r>
      <w:r>
        <w:rPr>
          <w:rFonts w:hint="eastAsia" w:ascii="仿宋_GB2312" w:hAnsi="仿宋_GB2312" w:eastAsia="仿宋_GB2312" w:cs="仿宋_GB2312"/>
          <w:kern w:val="2"/>
          <w:sz w:val="32"/>
          <w:szCs w:val="32"/>
          <w:highlight w:val="none"/>
          <w:shd w:val="clear" w:color="auto" w:fill="FFFFFF"/>
          <w:lang w:val="en-US" w:eastAsia="zh-CN"/>
        </w:rPr>
        <w:t>并通过验收且解决了关键性技术问题的大型项目</w:t>
      </w:r>
      <w:r>
        <w:rPr>
          <w:rFonts w:hint="eastAsia" w:ascii="仿宋_GB2312" w:hAnsi="仿宋_GB2312" w:eastAsia="仿宋_GB2312" w:cs="仿宋_GB2312"/>
          <w:kern w:val="2"/>
          <w:sz w:val="32"/>
          <w:szCs w:val="32"/>
          <w:highlight w:val="none"/>
          <w:shd w:val="clear" w:color="auto" w:fill="FFFFFF"/>
        </w:rPr>
        <w:t>。</w:t>
      </w:r>
    </w:p>
    <w:p>
      <w:pPr>
        <w:pStyle w:val="8"/>
        <w:spacing w:before="0" w:beforeAutospacing="0" w:after="0" w:afterAutospacing="0" w:line="560" w:lineRule="exact"/>
        <w:ind w:firstLine="640" w:firstLineChars="200"/>
        <w:jc w:val="both"/>
        <w:textAlignment w:val="baseline"/>
        <w:outlineLvl w:val="0"/>
        <w:rPr>
          <w:rFonts w:hint="eastAsia" w:ascii="仿宋_GB2312" w:hAnsi="仿宋_GB2312" w:eastAsia="仿宋_GB2312" w:cs="仿宋_GB2312"/>
          <w:kern w:val="2"/>
          <w:sz w:val="32"/>
          <w:szCs w:val="32"/>
          <w:shd w:val="clear" w:color="auto" w:fill="FFFFFF"/>
        </w:rPr>
      </w:pPr>
      <w:r>
        <w:rPr>
          <w:rFonts w:hint="eastAsia" w:ascii="仿宋_GB2312" w:hAnsi="仿宋_GB2312" w:eastAsia="仿宋_GB2312" w:cs="仿宋_GB2312"/>
          <w:kern w:val="2"/>
          <w:sz w:val="32"/>
          <w:szCs w:val="32"/>
          <w:shd w:val="clear" w:color="auto" w:fill="FFFFFF"/>
        </w:rPr>
        <w:t>2.</w:t>
      </w:r>
      <w:r>
        <w:rPr>
          <w:rFonts w:hint="eastAsia" w:ascii="仿宋_GB2312" w:hAnsi="仿宋_GB2312" w:eastAsia="仿宋_GB2312" w:cs="仿宋_GB2312"/>
          <w:kern w:val="2"/>
          <w:sz w:val="32"/>
          <w:szCs w:val="32"/>
          <w:highlight w:val="none"/>
          <w:shd w:val="clear" w:color="auto" w:fill="FFFFFF"/>
          <w:lang w:val="en-US" w:eastAsia="zh-CN"/>
        </w:rPr>
        <w:t>获得的本专业</w:t>
      </w:r>
      <w:r>
        <w:rPr>
          <w:rFonts w:hint="eastAsia" w:ascii="Times New Roman" w:hAnsi="Times New Roman" w:eastAsia="仿宋_GB2312"/>
          <w:kern w:val="2"/>
          <w:sz w:val="32"/>
          <w:szCs w:val="32"/>
          <w:highlight w:val="none"/>
          <w:shd w:val="clear" w:color="auto" w:fill="FFFFFF"/>
          <w:lang w:val="en-US" w:eastAsia="zh-CN"/>
        </w:rPr>
        <w:t>重要</w:t>
      </w:r>
      <w:r>
        <w:rPr>
          <w:rFonts w:hint="eastAsia" w:ascii="Times New Roman" w:hAnsi="Times New Roman" w:eastAsia="仿宋_GB2312"/>
          <w:kern w:val="2"/>
          <w:sz w:val="32"/>
          <w:szCs w:val="32"/>
          <w:highlight w:val="none"/>
          <w:shd w:val="clear" w:color="auto" w:fill="FFFFFF"/>
        </w:rPr>
        <w:t>奖项的</w:t>
      </w:r>
      <w:r>
        <w:rPr>
          <w:rFonts w:hint="eastAsia" w:ascii="Times New Roman" w:hAnsi="Times New Roman" w:eastAsia="仿宋_GB2312"/>
          <w:kern w:val="2"/>
          <w:sz w:val="32"/>
          <w:szCs w:val="32"/>
          <w:highlight w:val="none"/>
          <w:shd w:val="clear" w:color="auto" w:fill="FFFFFF"/>
          <w:lang w:val="en-US" w:eastAsia="zh-CN"/>
        </w:rPr>
        <w:t>相关情况</w:t>
      </w:r>
      <w:r>
        <w:rPr>
          <w:rFonts w:hint="eastAsia" w:ascii="Times New Roman" w:hAnsi="Times New Roman" w:eastAsia="仿宋_GB2312"/>
          <w:kern w:val="2"/>
          <w:sz w:val="32"/>
          <w:szCs w:val="32"/>
          <w:highlight w:val="none"/>
          <w:shd w:val="clear" w:color="auto" w:fill="FFFFFF"/>
          <w:lang w:eastAsia="zh-CN"/>
        </w:rPr>
        <w:t>。</w:t>
      </w:r>
    </w:p>
    <w:p>
      <w:pPr>
        <w:pStyle w:val="8"/>
        <w:spacing w:before="0" w:beforeAutospacing="0" w:after="0" w:afterAutospacing="0" w:line="560" w:lineRule="exact"/>
        <w:ind w:firstLine="640" w:firstLineChars="200"/>
        <w:jc w:val="both"/>
        <w:textAlignment w:val="baseline"/>
        <w:outlineLvl w:val="0"/>
        <w:rPr>
          <w:rFonts w:hint="eastAsia" w:ascii="仿宋_GB2312" w:hAnsi="仿宋_GB2312" w:eastAsia="仿宋_GB2312" w:cs="仿宋_GB2312"/>
          <w:b w:val="0"/>
          <w:bCs w:val="0"/>
          <w:i w:val="0"/>
          <w:iCs w:val="0"/>
          <w:kern w:val="2"/>
          <w:sz w:val="32"/>
          <w:szCs w:val="32"/>
          <w:highlight w:val="none"/>
          <w:shd w:val="clear" w:color="auto" w:fill="FFFFFF"/>
        </w:rPr>
      </w:pPr>
      <w:r>
        <w:rPr>
          <w:rFonts w:hint="eastAsia" w:ascii="仿宋_GB2312" w:hAnsi="仿宋_GB2312" w:eastAsia="仿宋_GB2312" w:cs="仿宋_GB2312"/>
          <w:b w:val="0"/>
          <w:bCs w:val="0"/>
          <w:i w:val="0"/>
          <w:iCs w:val="0"/>
          <w:kern w:val="2"/>
          <w:sz w:val="32"/>
          <w:szCs w:val="32"/>
          <w:shd w:val="clear" w:color="auto" w:fill="FFFFFF"/>
          <w:lang w:val="en-US" w:eastAsia="zh-CN"/>
        </w:rPr>
        <w:t>3.</w:t>
      </w:r>
      <w:r>
        <w:rPr>
          <w:rFonts w:hint="eastAsia" w:ascii="仿宋_GB2312" w:hAnsi="仿宋_GB2312" w:eastAsia="仿宋_GB2312" w:cs="仿宋_GB2312"/>
          <w:b w:val="0"/>
          <w:bCs w:val="0"/>
          <w:i w:val="0"/>
          <w:iCs w:val="0"/>
          <w:kern w:val="2"/>
          <w:sz w:val="32"/>
          <w:szCs w:val="32"/>
          <w:highlight w:val="none"/>
          <w:shd w:val="clear" w:color="auto" w:fill="FFFFFF"/>
        </w:rPr>
        <w:t>主持完成的重大科技成果转化工作或新产品开发工作</w:t>
      </w:r>
      <w:r>
        <w:rPr>
          <w:rFonts w:hint="eastAsia" w:ascii="仿宋_GB2312" w:hAnsi="仿宋_GB2312" w:eastAsia="仿宋_GB2312" w:cs="仿宋_GB2312"/>
          <w:b w:val="0"/>
          <w:bCs w:val="0"/>
          <w:i w:val="0"/>
          <w:iCs w:val="0"/>
          <w:kern w:val="2"/>
          <w:sz w:val="32"/>
          <w:szCs w:val="32"/>
          <w:highlight w:val="none"/>
          <w:shd w:val="clear" w:color="auto" w:fill="FFFFFF"/>
          <w:lang w:eastAsia="zh-CN"/>
        </w:rPr>
        <w:t>，</w:t>
      </w:r>
      <w:r>
        <w:rPr>
          <w:rFonts w:hint="eastAsia" w:ascii="仿宋_GB2312" w:hAnsi="仿宋_GB2312" w:eastAsia="仿宋_GB2312" w:cs="仿宋_GB2312"/>
          <w:b w:val="0"/>
          <w:bCs w:val="0"/>
          <w:i w:val="0"/>
          <w:iCs w:val="0"/>
          <w:kern w:val="2"/>
          <w:sz w:val="32"/>
          <w:szCs w:val="32"/>
          <w:highlight w:val="none"/>
          <w:shd w:val="clear" w:color="auto" w:fill="FFFFFF"/>
          <w:lang w:val="en-US" w:eastAsia="zh-CN"/>
        </w:rPr>
        <w:t>取得重大经济或社会效益</w:t>
      </w:r>
      <w:r>
        <w:rPr>
          <w:rFonts w:hint="eastAsia" w:ascii="仿宋_GB2312" w:hAnsi="仿宋_GB2312" w:eastAsia="仿宋_GB2312" w:cs="仿宋_GB2312"/>
          <w:b w:val="0"/>
          <w:bCs w:val="0"/>
          <w:i w:val="0"/>
          <w:iCs w:val="0"/>
          <w:kern w:val="2"/>
          <w:sz w:val="32"/>
          <w:szCs w:val="32"/>
          <w:highlight w:val="none"/>
          <w:shd w:val="clear" w:color="auto" w:fill="FFFFFF"/>
        </w:rPr>
        <w:t>。</w:t>
      </w:r>
    </w:p>
    <w:p>
      <w:pPr>
        <w:pStyle w:val="8"/>
        <w:spacing w:before="0" w:beforeAutospacing="0" w:after="0" w:afterAutospacing="0" w:line="560" w:lineRule="exact"/>
        <w:ind w:firstLine="640" w:firstLineChars="200"/>
        <w:jc w:val="both"/>
        <w:textAlignment w:val="baseline"/>
        <w:outlineLvl w:val="0"/>
        <w:rPr>
          <w:rFonts w:hint="eastAsia" w:ascii="仿宋_GB2312" w:hAnsi="仿宋_GB2312" w:eastAsia="仿宋_GB2312" w:cs="仿宋_GB2312"/>
          <w:kern w:val="2"/>
          <w:sz w:val="32"/>
          <w:szCs w:val="32"/>
          <w:highlight w:val="none"/>
          <w:shd w:val="clear" w:color="auto" w:fill="FFFFFF"/>
        </w:rPr>
      </w:pPr>
      <w:r>
        <w:rPr>
          <w:rFonts w:hint="eastAsia" w:ascii="仿宋_GB2312" w:hAnsi="仿宋_GB2312" w:eastAsia="仿宋_GB2312" w:cs="仿宋_GB2312"/>
          <w:kern w:val="2"/>
          <w:sz w:val="32"/>
          <w:szCs w:val="32"/>
          <w:highlight w:val="none"/>
          <w:shd w:val="clear" w:color="auto" w:fill="FFFFFF"/>
          <w:lang w:val="en-US" w:eastAsia="zh-CN"/>
        </w:rPr>
        <w:t>4</w:t>
      </w:r>
      <w:r>
        <w:rPr>
          <w:rFonts w:hint="eastAsia" w:ascii="仿宋_GB2312" w:hAnsi="仿宋_GB2312" w:eastAsia="仿宋_GB2312" w:cs="仿宋_GB2312"/>
          <w:kern w:val="2"/>
          <w:sz w:val="32"/>
          <w:szCs w:val="32"/>
          <w:highlight w:val="none"/>
          <w:shd w:val="clear" w:color="auto" w:fill="FFFFFF"/>
        </w:rPr>
        <w:t>.作为</w:t>
      </w:r>
      <w:r>
        <w:rPr>
          <w:rFonts w:hint="eastAsia" w:ascii="仿宋_GB2312" w:hAnsi="仿宋_GB2312" w:eastAsia="仿宋_GB2312" w:cs="仿宋_GB2312"/>
          <w:kern w:val="2"/>
          <w:sz w:val="32"/>
          <w:szCs w:val="32"/>
          <w:highlight w:val="none"/>
          <w:shd w:val="clear" w:color="auto" w:fill="FFFFFF"/>
          <w:lang w:val="en-US" w:eastAsia="zh-CN"/>
        </w:rPr>
        <w:t>主持</w:t>
      </w:r>
      <w:r>
        <w:rPr>
          <w:rFonts w:hint="eastAsia" w:ascii="仿宋_GB2312" w:hAnsi="仿宋_GB2312" w:eastAsia="仿宋_GB2312" w:cs="仿宋_GB2312"/>
          <w:kern w:val="2"/>
          <w:sz w:val="32"/>
          <w:szCs w:val="32"/>
          <w:highlight w:val="none"/>
          <w:shd w:val="clear" w:color="auto" w:fill="FFFFFF"/>
          <w:lang w:eastAsia="zh-CN"/>
        </w:rPr>
        <w:t>人</w:t>
      </w:r>
      <w:r>
        <w:rPr>
          <w:rFonts w:hint="eastAsia" w:ascii="仿宋_GB2312" w:hAnsi="仿宋_GB2312" w:eastAsia="仿宋_GB2312" w:cs="仿宋_GB2312"/>
          <w:kern w:val="2"/>
          <w:sz w:val="32"/>
          <w:szCs w:val="32"/>
          <w:highlight w:val="none"/>
          <w:shd w:val="clear" w:color="auto" w:fill="FFFFFF"/>
        </w:rPr>
        <w:t>，将先进科技成果应用于生产，在扩大资源综合利用、节能降耗、产品深加工或三废回收利用等方面取得</w:t>
      </w:r>
      <w:r>
        <w:rPr>
          <w:rFonts w:hint="eastAsia" w:ascii="仿宋_GB2312" w:hAnsi="仿宋_GB2312" w:eastAsia="仿宋_GB2312" w:cs="仿宋_GB2312"/>
          <w:kern w:val="2"/>
          <w:sz w:val="32"/>
          <w:szCs w:val="32"/>
          <w:highlight w:val="none"/>
          <w:shd w:val="clear" w:color="auto" w:fill="FFFFFF"/>
          <w:lang w:val="en-US" w:eastAsia="zh-CN"/>
        </w:rPr>
        <w:t>重大</w:t>
      </w:r>
      <w:r>
        <w:rPr>
          <w:rFonts w:hint="eastAsia" w:ascii="仿宋_GB2312" w:hAnsi="仿宋_GB2312" w:eastAsia="仿宋_GB2312" w:cs="仿宋_GB2312"/>
          <w:kern w:val="2"/>
          <w:sz w:val="32"/>
          <w:szCs w:val="32"/>
          <w:highlight w:val="none"/>
          <w:shd w:val="clear" w:color="auto" w:fill="FFFFFF"/>
          <w:lang w:eastAsia="zh-CN"/>
        </w:rPr>
        <w:t>经济或社会效益</w:t>
      </w:r>
      <w:r>
        <w:rPr>
          <w:rFonts w:hint="eastAsia" w:ascii="仿宋_GB2312" w:hAnsi="仿宋_GB2312" w:eastAsia="仿宋_GB2312" w:cs="仿宋_GB2312"/>
          <w:kern w:val="2"/>
          <w:sz w:val="32"/>
          <w:szCs w:val="32"/>
          <w:highlight w:val="none"/>
          <w:shd w:val="clear" w:color="auto" w:fill="FFFFFF"/>
        </w:rPr>
        <w:t>。</w:t>
      </w:r>
    </w:p>
    <w:p>
      <w:pPr>
        <w:pStyle w:val="8"/>
        <w:spacing w:before="0" w:beforeAutospacing="0" w:after="0" w:afterAutospacing="0" w:line="560" w:lineRule="exact"/>
        <w:ind w:firstLine="640" w:firstLineChars="200"/>
        <w:jc w:val="both"/>
        <w:textAlignment w:val="baseline"/>
        <w:outlineLvl w:val="0"/>
        <w:rPr>
          <w:rFonts w:hint="eastAsia" w:ascii="仿宋_GB2312" w:hAnsi="仿宋_GB2312" w:eastAsia="仿宋_GB2312" w:cs="仿宋_GB2312"/>
          <w:kern w:val="2"/>
          <w:sz w:val="32"/>
          <w:szCs w:val="32"/>
          <w:shd w:val="clear" w:color="auto" w:fill="FFFFFF"/>
        </w:rPr>
      </w:pPr>
      <w:r>
        <w:rPr>
          <w:rFonts w:hint="eastAsia" w:ascii="仿宋_GB2312" w:hAnsi="仿宋_GB2312" w:eastAsia="仿宋_GB2312" w:cs="仿宋_GB2312"/>
          <w:kern w:val="2"/>
          <w:sz w:val="32"/>
          <w:szCs w:val="32"/>
          <w:shd w:val="clear" w:color="auto" w:fill="FFFFFF"/>
          <w:lang w:val="en-US" w:eastAsia="zh-CN"/>
        </w:rPr>
        <w:t>5</w:t>
      </w:r>
      <w:r>
        <w:rPr>
          <w:rFonts w:hint="eastAsia" w:ascii="仿宋_GB2312" w:hAnsi="仿宋_GB2312" w:eastAsia="仿宋_GB2312" w:cs="仿宋_GB2312"/>
          <w:kern w:val="2"/>
          <w:sz w:val="32"/>
          <w:szCs w:val="32"/>
          <w:shd w:val="clear" w:color="auto" w:fill="FFFFFF"/>
        </w:rPr>
        <w:t>.作为</w:t>
      </w:r>
      <w:r>
        <w:rPr>
          <w:rFonts w:hint="eastAsia" w:ascii="仿宋_GB2312" w:hAnsi="仿宋_GB2312" w:eastAsia="仿宋_GB2312" w:cs="仿宋_GB2312"/>
          <w:kern w:val="2"/>
          <w:sz w:val="32"/>
          <w:szCs w:val="32"/>
          <w:shd w:val="clear" w:color="auto" w:fill="FFFFFF"/>
          <w:lang w:val="en-US" w:eastAsia="zh-CN"/>
        </w:rPr>
        <w:t>主持</w:t>
      </w:r>
      <w:r>
        <w:rPr>
          <w:rFonts w:hint="eastAsia" w:ascii="仿宋_GB2312" w:hAnsi="仿宋_GB2312" w:eastAsia="仿宋_GB2312" w:cs="仿宋_GB2312"/>
          <w:kern w:val="2"/>
          <w:sz w:val="32"/>
          <w:szCs w:val="32"/>
          <w:shd w:val="clear" w:color="auto" w:fill="FFFFFF"/>
        </w:rPr>
        <w:t>人，通过研制开发或引进、消化、吸收为企业取得的新产品、新材料、新设备、新工艺，投入生产并取得</w:t>
      </w:r>
      <w:r>
        <w:rPr>
          <w:rFonts w:hint="eastAsia" w:ascii="仿宋_GB2312" w:hAnsi="仿宋_GB2312" w:eastAsia="仿宋_GB2312" w:cs="仿宋_GB2312"/>
          <w:kern w:val="2"/>
          <w:sz w:val="32"/>
          <w:szCs w:val="32"/>
          <w:shd w:val="clear" w:color="auto" w:fill="FFFFFF"/>
          <w:lang w:val="en-US" w:eastAsia="zh-CN"/>
        </w:rPr>
        <w:t>重大</w:t>
      </w:r>
      <w:r>
        <w:rPr>
          <w:rFonts w:hint="eastAsia" w:ascii="仿宋_GB2312" w:hAnsi="仿宋_GB2312" w:eastAsia="仿宋_GB2312" w:cs="仿宋_GB2312"/>
          <w:kern w:val="2"/>
          <w:sz w:val="32"/>
          <w:szCs w:val="32"/>
          <w:shd w:val="clear" w:color="auto" w:fill="FFFFFF"/>
        </w:rPr>
        <w:t>著</w:t>
      </w:r>
      <w:r>
        <w:rPr>
          <w:rFonts w:hint="eastAsia" w:ascii="仿宋_GB2312" w:hAnsi="仿宋_GB2312" w:eastAsia="仿宋_GB2312" w:cs="仿宋_GB2312"/>
          <w:kern w:val="2"/>
          <w:sz w:val="32"/>
          <w:szCs w:val="32"/>
          <w:shd w:val="clear" w:color="auto" w:fill="FFFFFF"/>
          <w:lang w:eastAsia="zh-CN"/>
        </w:rPr>
        <w:t>经济或社会效益</w:t>
      </w:r>
      <w:r>
        <w:rPr>
          <w:rFonts w:hint="eastAsia" w:ascii="仿宋_GB2312" w:hAnsi="仿宋_GB2312" w:eastAsia="仿宋_GB2312" w:cs="仿宋_GB2312"/>
          <w:kern w:val="2"/>
          <w:sz w:val="32"/>
          <w:szCs w:val="32"/>
          <w:shd w:val="clear" w:color="auto" w:fill="FFFFFF"/>
        </w:rPr>
        <w:t>。</w:t>
      </w:r>
    </w:p>
    <w:p>
      <w:pPr>
        <w:pStyle w:val="8"/>
        <w:spacing w:before="0" w:beforeAutospacing="0" w:after="0" w:afterAutospacing="0" w:line="560" w:lineRule="exact"/>
        <w:ind w:firstLine="640" w:firstLineChars="200"/>
        <w:jc w:val="both"/>
        <w:textAlignment w:val="baseline"/>
        <w:outlineLvl w:val="0"/>
        <w:rPr>
          <w:rFonts w:hint="eastAsia" w:ascii="仿宋_GB2312" w:hAnsi="仿宋_GB2312" w:eastAsia="仿宋_GB2312" w:cs="仿宋_GB2312"/>
          <w:kern w:val="2"/>
          <w:sz w:val="32"/>
          <w:szCs w:val="32"/>
          <w:shd w:val="clear" w:color="auto" w:fill="FFFFFF"/>
        </w:rPr>
      </w:pPr>
      <w:r>
        <w:rPr>
          <w:rFonts w:hint="eastAsia" w:ascii="仿宋_GB2312" w:hAnsi="仿宋_GB2312" w:eastAsia="仿宋_GB2312" w:cs="仿宋_GB2312"/>
          <w:kern w:val="2"/>
          <w:sz w:val="32"/>
          <w:szCs w:val="32"/>
          <w:shd w:val="clear" w:color="auto" w:fill="FFFFFF"/>
          <w:lang w:val="en-US" w:eastAsia="zh-CN"/>
        </w:rPr>
        <w:t>6</w:t>
      </w:r>
      <w:r>
        <w:rPr>
          <w:rFonts w:hint="eastAsia" w:ascii="仿宋_GB2312" w:hAnsi="仿宋_GB2312" w:eastAsia="仿宋_GB2312" w:cs="仿宋_GB2312"/>
          <w:kern w:val="2"/>
          <w:sz w:val="32"/>
          <w:szCs w:val="32"/>
          <w:shd w:val="clear" w:color="auto" w:fill="FFFFFF"/>
        </w:rPr>
        <w:t>.作为第一或通讯作者</w:t>
      </w:r>
      <w:r>
        <w:rPr>
          <w:rFonts w:hint="eastAsia" w:ascii="仿宋_GB2312" w:hAnsi="仿宋_GB2312" w:eastAsia="仿宋_GB2312" w:cs="仿宋_GB2312"/>
          <w:kern w:val="2"/>
          <w:sz w:val="32"/>
          <w:szCs w:val="32"/>
          <w:shd w:val="clear" w:color="auto" w:fill="FFFFFF"/>
          <w:lang w:val="en-US" w:eastAsia="zh-CN"/>
        </w:rPr>
        <w:t>在学术期刊上</w:t>
      </w:r>
      <w:r>
        <w:rPr>
          <w:rFonts w:hint="eastAsia" w:ascii="仿宋_GB2312" w:hAnsi="仿宋_GB2312" w:eastAsia="仿宋_GB2312" w:cs="仿宋_GB2312"/>
          <w:kern w:val="2"/>
          <w:sz w:val="32"/>
          <w:szCs w:val="32"/>
          <w:shd w:val="clear" w:color="auto" w:fill="FFFFFF"/>
          <w:lang w:eastAsia="zh-CN"/>
        </w:rPr>
        <w:t>发表</w:t>
      </w:r>
      <w:r>
        <w:rPr>
          <w:rFonts w:hint="eastAsia" w:ascii="仿宋_GB2312" w:hAnsi="仿宋_GB2312" w:eastAsia="仿宋_GB2312" w:cs="仿宋_GB2312"/>
          <w:kern w:val="2"/>
          <w:sz w:val="32"/>
          <w:szCs w:val="32"/>
          <w:shd w:val="clear" w:color="auto" w:fill="FFFFFF"/>
          <w:lang w:val="en-US" w:eastAsia="zh-CN"/>
        </w:rPr>
        <w:t>的</w:t>
      </w:r>
      <w:r>
        <w:rPr>
          <w:rFonts w:hint="eastAsia" w:ascii="仿宋_GB2312" w:hAnsi="仿宋_GB2312" w:eastAsia="仿宋_GB2312" w:cs="仿宋_GB2312"/>
          <w:kern w:val="2"/>
          <w:sz w:val="32"/>
          <w:szCs w:val="32"/>
          <w:shd w:val="clear" w:color="auto" w:fill="FFFFFF"/>
        </w:rPr>
        <w:t>本专业高水平学术论文。</w:t>
      </w:r>
    </w:p>
    <w:p>
      <w:pPr>
        <w:pStyle w:val="8"/>
        <w:spacing w:before="0" w:beforeAutospacing="0" w:after="0" w:afterAutospacing="0" w:line="560" w:lineRule="exact"/>
        <w:ind w:firstLine="640" w:firstLineChars="200"/>
        <w:jc w:val="both"/>
        <w:textAlignment w:val="baseline"/>
        <w:outlineLvl w:val="0"/>
        <w:rPr>
          <w:rFonts w:hint="eastAsia" w:ascii="仿宋_GB2312" w:hAnsi="仿宋_GB2312" w:eastAsia="仿宋_GB2312" w:cs="仿宋_GB2312"/>
          <w:color w:val="auto"/>
          <w:kern w:val="2"/>
          <w:sz w:val="32"/>
          <w:szCs w:val="32"/>
          <w:shd w:val="clear" w:color="auto" w:fill="FFFFFF"/>
          <w:lang w:val="en-US" w:eastAsia="zh-CN"/>
        </w:rPr>
      </w:pPr>
      <w:r>
        <w:rPr>
          <w:rFonts w:hint="eastAsia" w:ascii="仿宋_GB2312" w:hAnsi="仿宋_GB2312" w:eastAsia="仿宋_GB2312" w:cs="仿宋_GB2312"/>
          <w:kern w:val="2"/>
          <w:sz w:val="32"/>
          <w:szCs w:val="32"/>
          <w:shd w:val="clear" w:color="auto" w:fill="FFFFFF"/>
          <w:lang w:val="en-US" w:eastAsia="zh-CN"/>
        </w:rPr>
        <w:t>7</w:t>
      </w:r>
      <w:r>
        <w:rPr>
          <w:rFonts w:hint="eastAsia" w:ascii="仿宋_GB2312" w:hAnsi="仿宋_GB2312" w:eastAsia="仿宋_GB2312" w:cs="仿宋_GB2312"/>
          <w:kern w:val="2"/>
          <w:sz w:val="32"/>
          <w:szCs w:val="32"/>
          <w:shd w:val="clear" w:color="auto" w:fill="FFFFFF"/>
        </w:rPr>
        <w:t>.</w:t>
      </w:r>
      <w:r>
        <w:rPr>
          <w:rFonts w:hint="eastAsia" w:ascii="仿宋_GB2312" w:hAnsi="仿宋_GB2312" w:eastAsia="仿宋_GB2312" w:cs="仿宋_GB2312"/>
          <w:color w:val="auto"/>
          <w:kern w:val="2"/>
          <w:sz w:val="32"/>
          <w:szCs w:val="32"/>
          <w:shd w:val="clear" w:color="auto" w:fill="FFFFFF"/>
          <w:lang w:val="en-US" w:eastAsia="zh-CN"/>
        </w:rPr>
        <w:t>作为主编公开出版具有较大影响力的本专业相关著作。</w:t>
      </w:r>
    </w:p>
    <w:p>
      <w:pPr>
        <w:pStyle w:val="8"/>
        <w:spacing w:before="0" w:beforeAutospacing="0" w:after="0" w:afterAutospacing="0" w:line="560" w:lineRule="exact"/>
        <w:ind w:firstLine="640" w:firstLineChars="200"/>
        <w:jc w:val="both"/>
        <w:textAlignment w:val="baseline"/>
        <w:outlineLvl w:val="0"/>
        <w:rPr>
          <w:rFonts w:hint="eastAsia" w:ascii="仿宋_GB2312" w:hAnsi="仿宋_GB2312" w:eastAsia="仿宋_GB2312" w:cs="仿宋_GB2312"/>
          <w:kern w:val="2"/>
          <w:sz w:val="32"/>
          <w:szCs w:val="32"/>
          <w:shd w:val="clear" w:color="auto" w:fill="FFFFFF"/>
        </w:rPr>
      </w:pPr>
      <w:r>
        <w:rPr>
          <w:rFonts w:hint="eastAsia" w:ascii="仿宋_GB2312" w:hAnsi="仿宋_GB2312" w:eastAsia="仿宋_GB2312" w:cs="仿宋_GB2312"/>
          <w:kern w:val="2"/>
          <w:sz w:val="32"/>
          <w:szCs w:val="32"/>
          <w:shd w:val="clear" w:color="auto" w:fill="FFFFFF"/>
          <w:lang w:val="en-US" w:eastAsia="zh-CN"/>
        </w:rPr>
        <w:t>8</w:t>
      </w:r>
      <w:r>
        <w:rPr>
          <w:rFonts w:hint="eastAsia" w:ascii="仿宋_GB2312" w:hAnsi="仿宋_GB2312" w:eastAsia="仿宋_GB2312" w:cs="仿宋_GB2312"/>
          <w:kern w:val="2"/>
          <w:sz w:val="32"/>
          <w:szCs w:val="32"/>
          <w:shd w:val="clear" w:color="auto" w:fill="FFFFFF"/>
        </w:rPr>
        <w:t>.作为</w:t>
      </w:r>
      <w:r>
        <w:rPr>
          <w:rFonts w:hint="eastAsia" w:ascii="仿宋_GB2312" w:hAnsi="仿宋_GB2312" w:eastAsia="仿宋_GB2312" w:cs="仿宋_GB2312"/>
          <w:kern w:val="2"/>
          <w:sz w:val="32"/>
          <w:szCs w:val="32"/>
          <w:shd w:val="clear" w:color="auto" w:fill="FFFFFF"/>
          <w:lang w:val="en-US" w:eastAsia="zh-CN"/>
        </w:rPr>
        <w:t>第一发明人获得授权</w:t>
      </w:r>
      <w:r>
        <w:rPr>
          <w:rFonts w:hint="eastAsia" w:ascii="仿宋_GB2312" w:hAnsi="仿宋_GB2312" w:eastAsia="仿宋_GB2312" w:cs="仿宋_GB2312"/>
          <w:kern w:val="2"/>
          <w:sz w:val="32"/>
          <w:szCs w:val="32"/>
          <w:shd w:val="clear" w:color="auto" w:fill="FFFFFF"/>
        </w:rPr>
        <w:t>的本专业发明专利，经转化后取得</w:t>
      </w:r>
      <w:r>
        <w:rPr>
          <w:rFonts w:hint="eastAsia" w:ascii="仿宋_GB2312" w:hAnsi="仿宋_GB2312" w:eastAsia="仿宋_GB2312" w:cs="仿宋_GB2312"/>
          <w:kern w:val="2"/>
          <w:sz w:val="32"/>
          <w:szCs w:val="32"/>
          <w:shd w:val="clear" w:color="auto" w:fill="FFFFFF"/>
          <w:lang w:val="en-US" w:eastAsia="zh-CN"/>
        </w:rPr>
        <w:t>重大</w:t>
      </w:r>
      <w:r>
        <w:rPr>
          <w:rFonts w:hint="eastAsia" w:ascii="仿宋_GB2312" w:hAnsi="仿宋_GB2312" w:eastAsia="仿宋_GB2312" w:cs="仿宋_GB2312"/>
          <w:kern w:val="2"/>
          <w:sz w:val="32"/>
          <w:szCs w:val="32"/>
          <w:shd w:val="clear" w:color="auto" w:fill="FFFFFF"/>
          <w:lang w:eastAsia="zh-CN"/>
        </w:rPr>
        <w:t>经济或社会效益</w:t>
      </w:r>
      <w:r>
        <w:rPr>
          <w:rFonts w:hint="eastAsia" w:ascii="仿宋_GB2312" w:hAnsi="仿宋_GB2312" w:eastAsia="仿宋_GB2312" w:cs="仿宋_GB2312"/>
          <w:kern w:val="2"/>
          <w:sz w:val="32"/>
          <w:szCs w:val="32"/>
          <w:shd w:val="clear" w:color="auto" w:fill="FFFFFF"/>
        </w:rPr>
        <w:t>。</w:t>
      </w:r>
    </w:p>
    <w:p>
      <w:pPr>
        <w:pStyle w:val="8"/>
        <w:spacing w:before="0" w:beforeAutospacing="0" w:after="0" w:afterAutospacing="0" w:line="560" w:lineRule="exact"/>
        <w:ind w:firstLine="640" w:firstLineChars="200"/>
        <w:jc w:val="both"/>
        <w:textAlignment w:val="baseline"/>
        <w:outlineLvl w:val="0"/>
        <w:rPr>
          <w:rFonts w:hint="default" w:ascii="仿宋_GB2312" w:hAnsi="仿宋_GB2312" w:eastAsia="仿宋_GB2312" w:cs="仿宋_GB2312"/>
          <w:kern w:val="2"/>
          <w:sz w:val="32"/>
          <w:szCs w:val="32"/>
          <w:highlight w:val="none"/>
          <w:shd w:val="clear" w:color="auto" w:fill="FFFFFF"/>
          <w:lang w:val="en-US" w:eastAsia="zh-CN"/>
        </w:rPr>
      </w:pPr>
      <w:r>
        <w:rPr>
          <w:rFonts w:hint="eastAsia" w:ascii="仿宋_GB2312" w:hAnsi="仿宋_GB2312" w:eastAsia="仿宋_GB2312" w:cs="仿宋_GB2312"/>
          <w:kern w:val="2"/>
          <w:sz w:val="32"/>
          <w:szCs w:val="32"/>
          <w:highlight w:val="none"/>
          <w:shd w:val="clear" w:color="auto" w:fill="FFFFFF"/>
          <w:lang w:val="en-US" w:eastAsia="zh-CN"/>
        </w:rPr>
        <w:t>9</w:t>
      </w:r>
      <w:r>
        <w:rPr>
          <w:rFonts w:hint="eastAsia" w:ascii="Times New Roman" w:hAnsi="Times New Roman" w:eastAsia="仿宋_GB2312" w:cs="Times New Roman"/>
          <w:color w:val="auto"/>
          <w:kern w:val="2"/>
          <w:sz w:val="32"/>
          <w:szCs w:val="32"/>
          <w:highlight w:val="none"/>
          <w:shd w:val="clear" w:color="auto" w:fill="FFFFFF"/>
          <w:lang w:val="en-US" w:eastAsia="zh-CN"/>
        </w:rPr>
        <w:t>.作为第一完成人</w:t>
      </w:r>
      <w:r>
        <w:rPr>
          <w:rFonts w:hint="eastAsia" w:ascii="Times New Roman" w:hAnsi="Times New Roman" w:eastAsia="仿宋_GB2312"/>
          <w:color w:val="auto"/>
          <w:kern w:val="2"/>
          <w:sz w:val="32"/>
          <w:szCs w:val="32"/>
          <w:highlight w:val="none"/>
          <w:shd w:val="clear" w:color="auto" w:fill="FFFFFF"/>
        </w:rPr>
        <w:t>制（修）订</w:t>
      </w:r>
      <w:r>
        <w:rPr>
          <w:rFonts w:hint="eastAsia" w:ascii="Times New Roman" w:hAnsi="Times New Roman" w:eastAsia="仿宋_GB2312" w:cs="Times New Roman"/>
          <w:color w:val="auto"/>
          <w:kern w:val="2"/>
          <w:sz w:val="32"/>
          <w:szCs w:val="32"/>
          <w:highlight w:val="none"/>
          <w:shd w:val="clear" w:color="auto" w:fill="FFFFFF"/>
          <w:lang w:val="en-US" w:eastAsia="zh-CN"/>
        </w:rPr>
        <w:t>的</w:t>
      </w:r>
      <w:r>
        <w:rPr>
          <w:rFonts w:hint="eastAsia" w:ascii="Times New Roman" w:hAnsi="Times New Roman" w:eastAsia="仿宋_GB2312"/>
          <w:color w:val="auto"/>
          <w:kern w:val="2"/>
          <w:sz w:val="32"/>
          <w:szCs w:val="32"/>
          <w:highlight w:val="none"/>
          <w:shd w:val="clear" w:color="auto" w:fill="FFFFFF"/>
          <w:lang w:val="en-US" w:eastAsia="zh-CN"/>
        </w:rPr>
        <w:t>国家、行业、地方标准</w:t>
      </w:r>
      <w:r>
        <w:rPr>
          <w:rFonts w:hint="eastAsia" w:ascii="Times New Roman" w:hAnsi="Times New Roman" w:eastAsia="仿宋_GB2312" w:cs="Times New Roman"/>
          <w:color w:val="auto"/>
          <w:kern w:val="2"/>
          <w:sz w:val="32"/>
          <w:szCs w:val="32"/>
          <w:highlight w:val="none"/>
          <w:shd w:val="clear" w:color="auto" w:fill="FFFFFF"/>
          <w:lang w:val="en-US" w:eastAsia="zh-CN"/>
        </w:rPr>
        <w:t>并</w:t>
      </w:r>
      <w:r>
        <w:rPr>
          <w:rFonts w:hint="eastAsia" w:ascii="Times New Roman" w:hAnsi="Times New Roman" w:eastAsia="仿宋_GB2312"/>
          <w:color w:val="auto"/>
          <w:kern w:val="2"/>
          <w:sz w:val="32"/>
          <w:szCs w:val="32"/>
          <w:highlight w:val="none"/>
          <w:shd w:val="clear" w:color="auto" w:fill="FFFFFF"/>
          <w:lang w:val="en-US" w:eastAsia="zh-CN"/>
        </w:rPr>
        <w:t>颁布</w:t>
      </w:r>
      <w:r>
        <w:rPr>
          <w:rFonts w:hint="eastAsia" w:ascii="Times New Roman" w:hAnsi="Times New Roman" w:eastAsia="仿宋_GB2312" w:cs="Times New Roman"/>
          <w:color w:val="auto"/>
          <w:kern w:val="2"/>
          <w:sz w:val="32"/>
          <w:szCs w:val="32"/>
          <w:highlight w:val="none"/>
          <w:shd w:val="clear" w:color="auto" w:fill="FFFFFF"/>
          <w:lang w:val="en-US" w:eastAsia="zh-CN"/>
        </w:rPr>
        <w:t>实施</w:t>
      </w:r>
      <w:r>
        <w:rPr>
          <w:rFonts w:hint="eastAsia" w:ascii="Times New Roman" w:hAnsi="Times New Roman" w:eastAsia="仿宋_GB2312" w:cs="Times New Roman"/>
          <w:color w:val="auto"/>
          <w:spacing w:val="0"/>
          <w:kern w:val="2"/>
          <w:sz w:val="32"/>
          <w:szCs w:val="32"/>
          <w:highlight w:val="none"/>
          <w:shd w:val="clear" w:color="auto" w:fill="FFFFFF"/>
          <w:lang w:val="en-US" w:eastAsia="zh-CN"/>
        </w:rPr>
        <w:t>。</w:t>
      </w:r>
    </w:p>
    <w:p>
      <w:pPr>
        <w:pStyle w:val="8"/>
        <w:spacing w:before="0" w:beforeAutospacing="0" w:after="0" w:afterAutospacing="0" w:line="560" w:lineRule="exact"/>
        <w:ind w:firstLine="640" w:firstLineChars="200"/>
        <w:jc w:val="both"/>
        <w:textAlignment w:val="baseline"/>
        <w:outlineLvl w:val="0"/>
        <w:rPr>
          <w:rFonts w:hint="eastAsia" w:ascii="仿宋_GB2312" w:hAnsi="仿宋_GB2312" w:eastAsia="仿宋_GB2312" w:cs="仿宋_GB2312"/>
          <w:kern w:val="2"/>
          <w:sz w:val="32"/>
          <w:szCs w:val="32"/>
          <w:shd w:val="clear" w:color="auto" w:fill="FFFFFF"/>
        </w:rPr>
      </w:pPr>
      <w:r>
        <w:rPr>
          <w:rFonts w:hint="eastAsia" w:ascii="仿宋_GB2312" w:hAnsi="仿宋_GB2312" w:eastAsia="仿宋_GB2312" w:cs="仿宋_GB2312"/>
          <w:kern w:val="2"/>
          <w:sz w:val="32"/>
          <w:szCs w:val="32"/>
          <w:shd w:val="clear" w:color="auto" w:fill="FFFFFF"/>
          <w:lang w:val="en-US" w:eastAsia="zh-CN"/>
        </w:rPr>
        <w:t>10</w:t>
      </w:r>
      <w:r>
        <w:rPr>
          <w:rFonts w:hint="eastAsia" w:ascii="仿宋_GB2312" w:hAnsi="仿宋_GB2312" w:eastAsia="仿宋_GB2312" w:cs="仿宋_GB2312"/>
          <w:kern w:val="2"/>
          <w:sz w:val="32"/>
          <w:szCs w:val="32"/>
          <w:shd w:val="clear" w:color="auto" w:fill="FFFFFF"/>
        </w:rPr>
        <w:t>.作为技术负责人，为解决本专业关键性问题撰写的</w:t>
      </w:r>
      <w:r>
        <w:rPr>
          <w:rFonts w:hint="eastAsia" w:ascii="仿宋_GB2312" w:hAnsi="仿宋_GB2312" w:eastAsia="仿宋_GB2312" w:cs="仿宋_GB2312"/>
          <w:kern w:val="2"/>
          <w:sz w:val="32"/>
          <w:szCs w:val="32"/>
          <w:shd w:val="clear" w:color="auto" w:fill="FFFFFF"/>
          <w:lang w:val="en-US" w:eastAsia="zh-CN"/>
        </w:rPr>
        <w:t>具</w:t>
      </w:r>
      <w:r>
        <w:rPr>
          <w:rFonts w:hint="eastAsia" w:ascii="仿宋_GB2312" w:hAnsi="仿宋_GB2312" w:eastAsia="仿宋_GB2312" w:cs="仿宋_GB2312"/>
          <w:kern w:val="2"/>
          <w:sz w:val="32"/>
          <w:szCs w:val="32"/>
          <w:shd w:val="clear" w:color="auto" w:fill="FFFFFF"/>
        </w:rPr>
        <w:t>有较高水平和实践指导意义的技术研究报告。</w:t>
      </w:r>
    </w:p>
    <w:p>
      <w:pPr>
        <w:pStyle w:val="8"/>
        <w:spacing w:before="0" w:beforeAutospacing="0" w:after="0" w:afterAutospacing="0" w:line="560" w:lineRule="exact"/>
        <w:ind w:firstLine="640" w:firstLineChars="200"/>
        <w:jc w:val="both"/>
        <w:textAlignment w:val="baseline"/>
        <w:outlineLvl w:val="0"/>
        <w:rPr>
          <w:rFonts w:hint="eastAsia" w:ascii="仿宋_GB2312" w:hAnsi="仿宋_GB2312" w:eastAsia="仿宋_GB2312" w:cs="仿宋_GB2312"/>
          <w:kern w:val="2"/>
          <w:sz w:val="32"/>
          <w:szCs w:val="32"/>
          <w:shd w:val="clear" w:color="auto" w:fill="FFFFFF"/>
        </w:rPr>
      </w:pPr>
      <w:r>
        <w:rPr>
          <w:rFonts w:hint="eastAsia" w:ascii="仿宋_GB2312" w:hAnsi="仿宋_GB2312" w:eastAsia="仿宋_GB2312" w:cs="仿宋_GB2312"/>
          <w:kern w:val="2"/>
          <w:sz w:val="32"/>
          <w:szCs w:val="32"/>
          <w:shd w:val="clear" w:color="auto" w:fill="FFFFFF"/>
          <w:lang w:val="en-US" w:eastAsia="zh-CN"/>
        </w:rPr>
        <w:t>11</w:t>
      </w:r>
      <w:r>
        <w:rPr>
          <w:rFonts w:hint="eastAsia" w:ascii="仿宋_GB2312" w:hAnsi="仿宋_GB2312" w:eastAsia="仿宋_GB2312" w:cs="仿宋_GB2312"/>
          <w:kern w:val="2"/>
          <w:sz w:val="32"/>
          <w:szCs w:val="32"/>
          <w:shd w:val="clear" w:color="auto" w:fill="FFFFFF"/>
        </w:rPr>
        <w:t>.其它可代表本人专业技术能力和水平的成果。</w:t>
      </w:r>
    </w:p>
    <w:p>
      <w:pPr>
        <w:pStyle w:val="8"/>
        <w:spacing w:before="0" w:beforeAutospacing="0" w:after="0" w:afterAutospacing="0" w:line="560" w:lineRule="exact"/>
        <w:ind w:firstLine="640" w:firstLineChars="200"/>
        <w:jc w:val="both"/>
        <w:textAlignment w:val="baseline"/>
        <w:outlineLvl w:val="0"/>
        <w:rPr>
          <w:rFonts w:hint="eastAsia" w:ascii="仿宋_GB2312" w:hAnsi="仿宋_GB2312" w:eastAsia="仿宋_GB2312" w:cs="仿宋_GB2312"/>
          <w:kern w:val="2"/>
          <w:sz w:val="32"/>
          <w:szCs w:val="32"/>
          <w:shd w:val="clear" w:color="auto" w:fill="FFFFFF"/>
        </w:rPr>
      </w:pPr>
      <w:bookmarkStart w:id="2" w:name="_GoBack"/>
      <w:bookmarkEnd w:id="2"/>
    </w:p>
    <w:sectPr>
      <w:footerReference r:id="rId3" w:type="default"/>
      <w:pgSz w:w="11906" w:h="16838"/>
      <w:pgMar w:top="1418" w:right="1418" w:bottom="1418" w:left="1418" w:header="851" w:footer="992" w:gutter="0"/>
      <w:pgNumType w:fmt="decimalFullWidt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Bodoni MT">
    <w:panose1 w:val="02070603080606020203"/>
    <w:charset w:val="00"/>
    <w:family w:val="auto"/>
    <w:pitch w:val="default"/>
    <w:sig w:usb0="00000003" w:usb1="00000000" w:usb2="00000000" w:usb3="00000000" w:csb0="20000001" w:csb1="00000000"/>
  </w:font>
  <w:font w:name="Bodoni MT Black">
    <w:panose1 w:val="02070A03080606020203"/>
    <w:charset w:val="00"/>
    <w:family w:val="auto"/>
    <w:pitch w:val="default"/>
    <w:sig w:usb0="00000003" w:usb1="00000000" w:usb2="00000000" w:usb3="00000000" w:csb0="20000001" w:csb1="00000000"/>
  </w:font>
  <w:font w:name="AR PL UKai HK">
    <w:panose1 w:val="02000503000000000000"/>
    <w:charset w:val="86"/>
    <w:family w:val="auto"/>
    <w:pitch w:val="default"/>
    <w:sig w:usb0="A00002FF" w:usb1="3ACFFDFF" w:usb2="00000036" w:usb3="00000000" w:csb0="2016009F" w:csb1="DFD70000"/>
  </w:font>
  <w:font w:name="Microsoft JhengHei Light">
    <w:panose1 w:val="020B0304030504040204"/>
    <w:charset w:val="88"/>
    <w:family w:val="auto"/>
    <w:pitch w:val="default"/>
    <w:sig w:usb0="8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tx1"/>
                            </a:solidFill>
                          </a14:hiddenFill>
                        </a:ext>
                      </a:extLst>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fldChar w:fldCharType="begin"/>
                          </w:r>
                          <w:r>
                            <w:rPr>
                              <w:rFonts w:hint="eastAsia" w:ascii="仿宋_GB2312" w:hAnsi="仿宋_GB2312" w:eastAsia="仿宋_GB2312" w:cs="仿宋_GB2312"/>
                              <w:color w:val="000000" w:themeColor="text1"/>
                              <w:sz w:val="28"/>
                              <w:szCs w:val="28"/>
                              <w14:textFill>
                                <w14:solidFill>
                                  <w14:schemeClr w14:val="tx1"/>
                                </w14:solidFill>
                              </w14:textFill>
                            </w:rPr>
                            <w:instrText xml:space="preserve"> PAGE  \* MERGEFORMAT </w:instrText>
                          </w:r>
                          <w:r>
                            <w:rPr>
                              <w:rFonts w:hint="eastAsia" w:ascii="仿宋_GB2312" w:hAnsi="仿宋_GB2312" w:eastAsia="仿宋_GB2312" w:cs="仿宋_GB2312"/>
                              <w:color w:val="000000" w:themeColor="text1"/>
                              <w:sz w:val="28"/>
                              <w:szCs w:val="28"/>
                              <w14:textFill>
                                <w14:solidFill>
                                  <w14:schemeClr w14:val="tx1"/>
                                </w14:solidFill>
                              </w14:textFill>
                            </w:rPr>
                            <w:fldChar w:fldCharType="separate"/>
                          </w:r>
                          <w:r>
                            <w:rPr>
                              <w:rFonts w:hint="eastAsia" w:ascii="仿宋_GB2312" w:hAnsi="仿宋_GB2312" w:eastAsia="仿宋_GB2312" w:cs="仿宋_GB2312"/>
                              <w:color w:val="000000" w:themeColor="text1"/>
                              <w:sz w:val="28"/>
                              <w:szCs w:val="28"/>
                              <w14:textFill>
                                <w14:solidFill>
                                  <w14:schemeClr w14:val="tx1"/>
                                </w14:solidFill>
                              </w14:textFill>
                            </w:rPr>
                            <w:t>1</w:t>
                          </w:r>
                          <w:r>
                            <w:rPr>
                              <w:rFonts w:hint="eastAsia" w:ascii="仿宋_GB2312" w:hAnsi="仿宋_GB2312" w:eastAsia="仿宋_GB2312" w:cs="仿宋_GB2312"/>
                              <w:color w:val="000000" w:themeColor="text1"/>
                              <w:sz w:val="28"/>
                              <w:szCs w:val="28"/>
                              <w14:textFill>
                                <w14:solidFill>
                                  <w14:schemeClr w14:val="tx1"/>
                                </w14:solidFill>
                              </w14:textFill>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CzSVju&#10;0AAAAAUBAAAPAAAAAAAAAAEAIAAAACIAAABkcnMvZG93bnJldi54bWxQSwECFAAUAAAACACHTuJA&#10;mY0305sCAABJBQAADgAAAAAAAAABACAAAAAfAQAAZHJzL2Uyb0RvYy54bWxQSwUGAAAAAAYABgBZ&#10;AQAALAYAAAAA&#10;">
              <v:fill on="f" focussize="0,0"/>
              <v:stroke on="f" weight="0.5pt"/>
              <v:imagedata o:title=""/>
              <o:lock v:ext="edit" aspectratio="f"/>
              <v:textbox inset="0mm,0mm,0mm,0mm" style="mso-fit-shape-to-text:t;">
                <w:txbxContent>
                  <w:p>
                    <w:pPr>
                      <w:pStyle w:val="6"/>
                      <w:rPr>
                        <w:rFonts w:hint="eastAsia"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fldChar w:fldCharType="begin"/>
                    </w:r>
                    <w:r>
                      <w:rPr>
                        <w:rFonts w:hint="eastAsia" w:ascii="仿宋_GB2312" w:hAnsi="仿宋_GB2312" w:eastAsia="仿宋_GB2312" w:cs="仿宋_GB2312"/>
                        <w:color w:val="000000" w:themeColor="text1"/>
                        <w:sz w:val="28"/>
                        <w:szCs w:val="28"/>
                        <w14:textFill>
                          <w14:solidFill>
                            <w14:schemeClr w14:val="tx1"/>
                          </w14:solidFill>
                        </w14:textFill>
                      </w:rPr>
                      <w:instrText xml:space="preserve"> PAGE  \* MERGEFORMAT </w:instrText>
                    </w:r>
                    <w:r>
                      <w:rPr>
                        <w:rFonts w:hint="eastAsia" w:ascii="仿宋_GB2312" w:hAnsi="仿宋_GB2312" w:eastAsia="仿宋_GB2312" w:cs="仿宋_GB2312"/>
                        <w:color w:val="000000" w:themeColor="text1"/>
                        <w:sz w:val="28"/>
                        <w:szCs w:val="28"/>
                        <w14:textFill>
                          <w14:solidFill>
                            <w14:schemeClr w14:val="tx1"/>
                          </w14:solidFill>
                        </w14:textFill>
                      </w:rPr>
                      <w:fldChar w:fldCharType="separate"/>
                    </w:r>
                    <w:r>
                      <w:rPr>
                        <w:rFonts w:hint="eastAsia" w:ascii="仿宋_GB2312" w:hAnsi="仿宋_GB2312" w:eastAsia="仿宋_GB2312" w:cs="仿宋_GB2312"/>
                        <w:color w:val="000000" w:themeColor="text1"/>
                        <w:sz w:val="28"/>
                        <w:szCs w:val="28"/>
                        <w14:textFill>
                          <w14:solidFill>
                            <w14:schemeClr w14:val="tx1"/>
                          </w14:solidFill>
                        </w14:textFill>
                      </w:rPr>
                      <w:t>1</w:t>
                    </w:r>
                    <w:r>
                      <w:rPr>
                        <w:rFonts w:hint="eastAsia" w:ascii="仿宋_GB2312" w:hAnsi="仿宋_GB2312" w:eastAsia="仿宋_GB2312" w:cs="仿宋_GB2312"/>
                        <w:color w:val="000000" w:themeColor="text1"/>
                        <w:sz w:val="28"/>
                        <w:szCs w:val="28"/>
                        <w14:textFill>
                          <w14:solidFill>
                            <w14:schemeClr w14:val="tx1"/>
                          </w14:solidFill>
                        </w14:textFill>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7A49"/>
    <w:rsid w:val="000628B3"/>
    <w:rsid w:val="000D0FFD"/>
    <w:rsid w:val="00156C0A"/>
    <w:rsid w:val="00162ED9"/>
    <w:rsid w:val="001D77B2"/>
    <w:rsid w:val="0020132B"/>
    <w:rsid w:val="00222055"/>
    <w:rsid w:val="002D3918"/>
    <w:rsid w:val="003C6C2D"/>
    <w:rsid w:val="004521F3"/>
    <w:rsid w:val="00456BEC"/>
    <w:rsid w:val="004B2B8F"/>
    <w:rsid w:val="004C6C97"/>
    <w:rsid w:val="005033E5"/>
    <w:rsid w:val="00510276"/>
    <w:rsid w:val="0058732A"/>
    <w:rsid w:val="005A37F8"/>
    <w:rsid w:val="005A3D04"/>
    <w:rsid w:val="00610D6E"/>
    <w:rsid w:val="006404DA"/>
    <w:rsid w:val="006B6C8B"/>
    <w:rsid w:val="006D7A53"/>
    <w:rsid w:val="007006E0"/>
    <w:rsid w:val="007022E5"/>
    <w:rsid w:val="00723A6E"/>
    <w:rsid w:val="00757CA7"/>
    <w:rsid w:val="007972EF"/>
    <w:rsid w:val="007B399D"/>
    <w:rsid w:val="007D4857"/>
    <w:rsid w:val="008D4542"/>
    <w:rsid w:val="008F3277"/>
    <w:rsid w:val="00905DD7"/>
    <w:rsid w:val="009755BC"/>
    <w:rsid w:val="00A50271"/>
    <w:rsid w:val="00A8613B"/>
    <w:rsid w:val="00B36CFC"/>
    <w:rsid w:val="00B63A25"/>
    <w:rsid w:val="00BD3FCA"/>
    <w:rsid w:val="00C11B48"/>
    <w:rsid w:val="00C72DB9"/>
    <w:rsid w:val="00C87A49"/>
    <w:rsid w:val="00C93FCB"/>
    <w:rsid w:val="00D72D82"/>
    <w:rsid w:val="00D93543"/>
    <w:rsid w:val="00E03C92"/>
    <w:rsid w:val="00E64100"/>
    <w:rsid w:val="00EC31F4"/>
    <w:rsid w:val="00F36B5F"/>
    <w:rsid w:val="01E8256B"/>
    <w:rsid w:val="0AD84D58"/>
    <w:rsid w:val="0B392EA0"/>
    <w:rsid w:val="1B137D6C"/>
    <w:rsid w:val="277E717F"/>
    <w:rsid w:val="30946D46"/>
    <w:rsid w:val="31553D7F"/>
    <w:rsid w:val="318B28B0"/>
    <w:rsid w:val="34141F7E"/>
    <w:rsid w:val="44C3482F"/>
    <w:rsid w:val="550A731C"/>
    <w:rsid w:val="5B0033A8"/>
    <w:rsid w:val="5CEB1EEF"/>
    <w:rsid w:val="5D530128"/>
    <w:rsid w:val="64EF3DD0"/>
    <w:rsid w:val="6E3772DF"/>
    <w:rsid w:val="6F282119"/>
    <w:rsid w:val="75F664AF"/>
    <w:rsid w:val="78116F17"/>
    <w:rsid w:val="7A494B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4"/>
    <w:next w:val="1"/>
    <w:link w:val="11"/>
    <w:qFormat/>
    <w:uiPriority w:val="9"/>
    <w:pPr>
      <w:widowControl/>
      <w:spacing w:before="50" w:beforeLines="50" w:after="50" w:afterLines="50" w:line="240" w:lineRule="auto"/>
      <w:jc w:val="center"/>
      <w:outlineLvl w:val="0"/>
    </w:pPr>
    <w:rPr>
      <w:rFonts w:ascii="Times New Roman" w:hAnsi="Times New Roman" w:eastAsia="黑体"/>
      <w:b w:val="0"/>
      <w:bCs w:val="0"/>
      <w:iCs/>
      <w:color w:val="404040" w:themeColor="text1" w:themeTint="BF"/>
      <w:kern w:val="44"/>
      <w:sz w:val="36"/>
      <w:szCs w:val="44"/>
      <w14:textFill>
        <w14:solidFill>
          <w14:schemeClr w14:val="tx1">
            <w14:lumMod w14:val="75000"/>
            <w14:lumOff w14:val="25000"/>
          </w14:schemeClr>
        </w14:solidFill>
      </w14:textFill>
    </w:rPr>
  </w:style>
  <w:style w:type="paragraph" w:styleId="4">
    <w:name w:val="heading 2"/>
    <w:basedOn w:val="1"/>
    <w:next w:val="1"/>
    <w:link w:val="12"/>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5">
    <w:name w:val="Body Text"/>
    <w:basedOn w:val="1"/>
    <w:semiHidden/>
    <w:qFormat/>
    <w:uiPriority w:val="0"/>
    <w:rPr>
      <w:rFonts w:ascii="FangSong_GB2312" w:hAnsi="FangSong_GB2312" w:eastAsia="FangSong_GB2312" w:cs="FangSong_GB2312"/>
      <w:sz w:val="32"/>
      <w:szCs w:val="32"/>
      <w:lang w:val="en-US" w:eastAsia="en-US" w:bidi="ar-SA"/>
    </w:rPr>
  </w:style>
  <w:style w:type="paragraph" w:styleId="6">
    <w:name w:val="footer"/>
    <w:basedOn w:val="1"/>
    <w:semiHidden/>
    <w:unhideWhenUsed/>
    <w:uiPriority w:val="99"/>
    <w:pPr>
      <w:tabs>
        <w:tab w:val="center" w:pos="4153"/>
        <w:tab w:val="right" w:pos="8306"/>
      </w:tabs>
      <w:snapToGrid w:val="0"/>
      <w:jc w:val="left"/>
    </w:pPr>
    <w:rPr>
      <w:sz w:val="18"/>
    </w:rPr>
  </w:style>
  <w:style w:type="paragraph" w:styleId="7">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100" w:beforeAutospacing="1" w:after="100" w:afterAutospacing="1"/>
      <w:jc w:val="left"/>
    </w:pPr>
    <w:rPr>
      <w:kern w:val="0"/>
      <w:sz w:val="24"/>
    </w:rPr>
  </w:style>
  <w:style w:type="character" w:customStyle="1" w:styleId="11">
    <w:name w:val="标题 1 字符"/>
    <w:basedOn w:val="10"/>
    <w:link w:val="3"/>
    <w:qFormat/>
    <w:uiPriority w:val="9"/>
    <w:rPr>
      <w:rFonts w:ascii="Times New Roman" w:hAnsi="Times New Roman" w:eastAsia="黑体" w:cstheme="majorBidi"/>
      <w:iCs/>
      <w:color w:val="404040" w:themeColor="text1" w:themeTint="BF"/>
      <w:kern w:val="44"/>
      <w:sz w:val="36"/>
      <w:szCs w:val="44"/>
      <w14:textFill>
        <w14:solidFill>
          <w14:schemeClr w14:val="tx1">
            <w14:lumMod w14:val="75000"/>
            <w14:lumOff w14:val="25000"/>
          </w14:schemeClr>
        </w14:solidFill>
      </w14:textFill>
    </w:rPr>
  </w:style>
  <w:style w:type="character" w:customStyle="1" w:styleId="12">
    <w:name w:val="标题 2 字符"/>
    <w:basedOn w:val="10"/>
    <w:link w:val="4"/>
    <w:semiHidden/>
    <w:qFormat/>
    <w:uiPriority w:val="9"/>
    <w:rPr>
      <w:rFonts w:asciiTheme="majorHAnsi" w:hAnsiTheme="majorHAnsi" w:eastAsiaTheme="majorEastAsia" w:cstheme="majorBidi"/>
      <w:b/>
      <w:bCs/>
      <w:sz w:val="32"/>
      <w:szCs w:val="32"/>
    </w:rPr>
  </w:style>
  <w:style w:type="paragraph" w:customStyle="1" w:styleId="13">
    <w:name w:val="_Style 4"/>
    <w:basedOn w:val="1"/>
    <w:qFormat/>
    <w:uiPriority w:val="0"/>
    <w:pPr>
      <w:keepNext/>
      <w:keepLines/>
      <w:snapToGrid w:val="0"/>
      <w:spacing w:before="240" w:after="240" w:line="348" w:lineRule="auto"/>
      <w:outlineLvl w:val="0"/>
    </w:pPr>
    <w:rPr>
      <w:rFonts w:ascii="黑体" w:hAnsi="Times New Roman" w:eastAsia="黑体"/>
      <w:bCs/>
      <w:kern w:val="44"/>
      <w:sz w:val="36"/>
      <w:szCs w:val="32"/>
      <w:shd w:val="clear" w:color="auto" w:fill="FFFFFF"/>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1177</Words>
  <Characters>1209</Characters>
  <Lines>1</Lines>
  <Paragraphs>1</Paragraphs>
  <TotalTime>244</TotalTime>
  <ScaleCrop>false</ScaleCrop>
  <LinksUpToDate>false</LinksUpToDate>
  <CharactersWithSpaces>1209</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2023-09-18T20:02:00Z</dcterms:created>
  <dc:creator>23359</dc:creator>
  <cp:lastModifiedBy>Administrator</cp:lastModifiedBy>
  <cp:lastPrinted>2025-01-17T07:36:59Z</cp:lastPrinted>
  <dcterms:modified xsi:type="dcterms:W3CDTF">2025-01-17T08:19:14Z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3A7DD711962A469BB57385D90A60C156</vt:lpwstr>
  </property>
  <property fmtid="{D5CDD505-2E9C-101B-9397-08002B2CF9AE}" pid="4" name="KSOTemplateDocerSaveRecord">
    <vt:lpwstr>eyJoZGlkIjoiY2U1MGY0NzA1ZTQ0NDIyMmU0N2ViZjY2OTU4NzEyNjUifQ==</vt:lpwstr>
  </property>
</Properties>
</file>